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5AB33" w14:textId="4A7B84A4" w:rsidR="00E67A68" w:rsidRDefault="000338C0">
      <w:bookmarkStart w:id="0" w:name="_GoBack"/>
      <w:bookmarkEnd w:id="0"/>
      <w:r>
        <w:tab/>
      </w:r>
      <w:r>
        <w:tab/>
      </w:r>
      <w:r>
        <w:tab/>
      </w:r>
      <w:r>
        <w:tab/>
        <w:t>FINANCE COMMITTEE MEETING MINUTES</w:t>
      </w:r>
    </w:p>
    <w:p w14:paraId="7F9C6FF3" w14:textId="7E23D0DE" w:rsidR="000338C0" w:rsidRDefault="000338C0">
      <w:r>
        <w:tab/>
      </w:r>
      <w:r>
        <w:tab/>
      </w:r>
      <w:r>
        <w:tab/>
      </w:r>
      <w:r>
        <w:tab/>
      </w:r>
      <w:r>
        <w:tab/>
        <w:t>January 15, 2019</w:t>
      </w:r>
    </w:p>
    <w:p w14:paraId="3F10C9B0" w14:textId="0216344A" w:rsidR="000338C0" w:rsidRDefault="000338C0"/>
    <w:p w14:paraId="28E0BC12" w14:textId="4F32428E" w:rsidR="000338C0" w:rsidRDefault="000338C0">
      <w:r>
        <w:t>Motion made and carried to approve the attached Agenda for the January 15, 2019 meeting, which includes a list of participants.</w:t>
      </w:r>
    </w:p>
    <w:p w14:paraId="56302F34" w14:textId="7A4DF335" w:rsidR="000338C0" w:rsidRDefault="000338C0">
      <w:r>
        <w:t>Motion made and carried to approve the Minutes for the December 11, 2018 meeting.</w:t>
      </w:r>
    </w:p>
    <w:p w14:paraId="1B7824C1" w14:textId="1D089F08" w:rsidR="000338C0" w:rsidRDefault="000338C0">
      <w:r>
        <w:t>Amanda Wells presented the November 30, 2018 Income Statement, both month to date and year to date, and covered the highlights.  A new Gross Profit line has been added to reflect total revenue minus cost of goods sold.  November’s Net Profit is better than last year</w:t>
      </w:r>
      <w:r w:rsidR="008142C2">
        <w:t>’s</w:t>
      </w:r>
      <w:r>
        <w:t>, and the year to date Net Profit is better than last year’s and the budget.  Bar and Grill revenues are up.  Heather Malone</w:t>
      </w:r>
      <w:r w:rsidR="0031065B">
        <w:t xml:space="preserve"> reminded the Committee that this line </w:t>
      </w:r>
      <w:r w:rsidR="008142C2">
        <w:t xml:space="preserve">now </w:t>
      </w:r>
      <w:r w:rsidR="0031065B">
        <w:t xml:space="preserve">also includes </w:t>
      </w:r>
      <w:r w:rsidR="008142C2">
        <w:t xml:space="preserve">revenues from Events </w:t>
      </w:r>
      <w:r w:rsidR="0031065B">
        <w:t xml:space="preserve">and the </w:t>
      </w:r>
      <w:r w:rsidR="008142C2">
        <w:t>S</w:t>
      </w:r>
      <w:r w:rsidR="0031065B">
        <w:t xml:space="preserve">nack </w:t>
      </w:r>
      <w:r w:rsidR="008142C2">
        <w:t>S</w:t>
      </w:r>
      <w:r w:rsidR="0031065B">
        <w:t>hack</w:t>
      </w:r>
      <w:r w:rsidR="0018690D">
        <w:t>.</w:t>
      </w:r>
      <w:r w:rsidR="0031065B">
        <w:t xml:space="preserve">  Heather also commented that the Staff is conscious of meeting the budget numbers.  In response to a question, Heather explained that the CA currently owns 4 boats, but is in the process of selling one.  It is felt that </w:t>
      </w:r>
      <w:r w:rsidR="008142C2">
        <w:t xml:space="preserve">as many as </w:t>
      </w:r>
      <w:r w:rsidR="0031065B">
        <w:t xml:space="preserve">3 boats are needed </w:t>
      </w:r>
      <w:r w:rsidR="008142C2">
        <w:t xml:space="preserve">primarily </w:t>
      </w:r>
      <w:r w:rsidR="0031065B">
        <w:t xml:space="preserve">during the 3 big holiday weekends.  </w:t>
      </w:r>
    </w:p>
    <w:p w14:paraId="189C61E5" w14:textId="4C766D6E" w:rsidR="0031065B" w:rsidRDefault="0031065B">
      <w:r>
        <w:t>The Committee asked for a profit and loss statement, including salaries and all operating expenses, for the Bar and Grill each month, since this is an operation that can be modified or finetuned if necessary</w:t>
      </w:r>
      <w:r w:rsidR="008142C2">
        <w:t xml:space="preserve"> as the year goes along.</w:t>
      </w:r>
      <w:r>
        <w:t xml:space="preserve">  (Amanda provided this promptly the next day.)  This will be provided each month going forward.</w:t>
      </w:r>
    </w:p>
    <w:p w14:paraId="5D1ADE7C" w14:textId="040A912A" w:rsidR="0031065B" w:rsidRDefault="0031065B">
      <w:r>
        <w:t>A preliminary (without final bank reconciliations) Income Statement</w:t>
      </w:r>
      <w:r w:rsidR="00D1021D">
        <w:t xml:space="preserve"> was presented for December.  The projected Net Profit for the year exceed</w:t>
      </w:r>
      <w:r w:rsidR="0018690D">
        <w:t>s</w:t>
      </w:r>
      <w:r w:rsidR="00D1021D">
        <w:t xml:space="preserve"> both last year’s and budget.  Amanda reported that by next meeting December’s actual statement will be finished.  A November 30, 2018 Balance Sheet was presented for the current year.  The Committee requested that prior years’ </w:t>
      </w:r>
      <w:r w:rsidR="0018690D">
        <w:t xml:space="preserve">Balance Sheet </w:t>
      </w:r>
      <w:r w:rsidR="00D1021D">
        <w:t>results also be shown.  (Amanda provided this promptly the next day.)</w:t>
      </w:r>
    </w:p>
    <w:p w14:paraId="56EE2A7E" w14:textId="67D3AB28" w:rsidR="00D1021D" w:rsidRDefault="00D1021D">
      <w:r>
        <w:t xml:space="preserve">Heather reported that the next dredge is tentatively scheduled for the Fall of 2020, and into 2021.  </w:t>
      </w:r>
      <w:r w:rsidR="0018690D">
        <w:t xml:space="preserve">It is planned for the big lake to be lowered this year in the Fall of 2019 and into 2020.  </w:t>
      </w:r>
      <w:r>
        <w:t xml:space="preserve">The onsite Audit work is scheduled for February 26 to 28.  Heather will check and confirm that the </w:t>
      </w:r>
      <w:r w:rsidR="006A3578">
        <w:t xml:space="preserve">regular </w:t>
      </w:r>
      <w:r>
        <w:t xml:space="preserve">Audit fee is $7,000.  Botz &amp; Deal quoted a price of $1,000 to $1,200 for the letter reviewing the 10 year forecast regarding the adequacy of the Assessment </w:t>
      </w:r>
      <w:r w:rsidR="006A3578">
        <w:t>R</w:t>
      </w:r>
      <w:r>
        <w:t>eserve.</w:t>
      </w:r>
    </w:p>
    <w:p w14:paraId="09156F24" w14:textId="4336FE6A" w:rsidR="006A3578" w:rsidRDefault="006A3578">
      <w:r>
        <w:t xml:space="preserve">A list of all 17 of the 2019 Capital Requests was presented, totaling $633,500, </w:t>
      </w:r>
      <w:r w:rsidR="0018690D">
        <w:t xml:space="preserve">which is </w:t>
      </w:r>
      <w:r>
        <w:t xml:space="preserve">well over the ByLaw limitations.  After discussions with the Staff, and preliminary discussions with the Board, Heather submitted a written recommendation to approve 7 projects totaling $301,000.  Given the expensive costs of the Main Marina Seawall project, it is suggested that it must be spread over two fiscal years, with $150,000 approved for 2019.  Other projects recommended were a Seaflex Anchoring System, an Asphalt Overlay at the Clubhouse </w:t>
      </w:r>
      <w:r w:rsidR="0018690D">
        <w:t>circle</w:t>
      </w:r>
      <w:r>
        <w:t>, a Snack Shack at Windjammer, Cameras at Woodlands Marina, a Brittany</w:t>
      </w:r>
      <w:r w:rsidR="008142C2">
        <w:t xml:space="preserve"> Marina</w:t>
      </w:r>
      <w:r>
        <w:t xml:space="preserve"> Seawall Improvement, and Baby Pool renovations (not including palm trees).</w:t>
      </w:r>
    </w:p>
    <w:p w14:paraId="147E481F" w14:textId="1CE9CE06" w:rsidR="008142C2" w:rsidRDefault="008142C2">
      <w:r>
        <w:t>A Motion was made and carried that this Committee recommends to the full Board the approval of the</w:t>
      </w:r>
      <w:r w:rsidR="0018690D">
        <w:t xml:space="preserve"> written</w:t>
      </w:r>
      <w:r>
        <w:t xml:space="preserve"> List of Capital Projects totaling $301,000 for 2019.</w:t>
      </w:r>
    </w:p>
    <w:p w14:paraId="50918B01" w14:textId="1000505D" w:rsidR="0018690D" w:rsidRDefault="0018690D">
      <w:r>
        <w:t>Motion made and carried to adjourn the meeting.</w:t>
      </w:r>
    </w:p>
    <w:p w14:paraId="18A45753" w14:textId="77777777" w:rsidR="0018690D" w:rsidRDefault="0018690D"/>
    <w:sectPr w:rsidR="00186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C0"/>
    <w:rsid w:val="000338C0"/>
    <w:rsid w:val="00053202"/>
    <w:rsid w:val="0018690D"/>
    <w:rsid w:val="0031065B"/>
    <w:rsid w:val="006A3578"/>
    <w:rsid w:val="008142C2"/>
    <w:rsid w:val="00D1021D"/>
    <w:rsid w:val="00E6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610F"/>
  <w15:chartTrackingRefBased/>
  <w15:docId w15:val="{EE3EF513-89C3-42BF-9CAF-5F3DA527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Pollihan</dc:creator>
  <cp:keywords/>
  <dc:description/>
  <cp:lastModifiedBy>Heather Malone</cp:lastModifiedBy>
  <cp:revision>2</cp:revision>
  <dcterms:created xsi:type="dcterms:W3CDTF">2019-02-15T15:59:00Z</dcterms:created>
  <dcterms:modified xsi:type="dcterms:W3CDTF">2019-02-15T15:59:00Z</dcterms:modified>
</cp:coreProperties>
</file>