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E&amp;F Meeting 1 March 2021</w:t>
      </w:r>
    </w:p>
    <w:p/>
    <w:p>
      <w:r>
        <w:t>Meeting was called to order by John Earl and we had a quorum.</w:t>
      </w:r>
    </w:p>
    <w:p/>
    <w:p>
      <w:r>
        <w:t>Old business.  Clint Moore approved for another 3 year term.</w:t>
      </w:r>
    </w:p>
    <w:p/>
    <w:p>
      <w:r>
        <w:t>Curt Lynn also was approved for 3 more years and is willing to serve.</w:t>
      </w:r>
    </w:p>
    <w:p/>
    <w:p>
      <w:r>
        <w:t>Dredging of lake is delayed because the contractor had a bearing failure and it needs to be repaired.</w:t>
      </w:r>
    </w:p>
    <w:p/>
    <w:p>
      <w:r>
        <w:t>It was noted that it took a good amount of time to fill the slit basin.</w:t>
      </w:r>
    </w:p>
    <w:p/>
    <w:p>
      <w:r>
        <w:t>There was notably no discussion on Duello Road.</w:t>
      </w:r>
    </w:p>
    <w:p/>
    <w:p>
      <w:r>
        <w:t>The tennis courts were noted as a problem and need to be re-conditioned.  In their present state they are not playable.  The concrete undersurface is flawed and perhaps there is recourse on the contractor.  (JB Eskaer and sons perhaps).</w:t>
      </w:r>
    </w:p>
    <w:p/>
    <w:p>
      <w:r>
        <w:t>Mr Lynn that we focus on Court #3 that failed.  There was a great deal of discussion on how much fiber was in the concrete for the courts as well drains.</w:t>
      </w:r>
    </w:p>
    <w:p/>
    <w:p>
      <w:r>
        <w:t>Next item of discussion was the Lakewood park restroom renderings and it they needed to be ADA compliant as and have male and female or unisex bathrooms.  A sloping roof was noted to be better than a flat roof.</w:t>
      </w:r>
    </w:p>
    <w:p/>
    <w:p>
      <w:r>
        <w:t>Respectfully submitted</w:t>
      </w:r>
    </w:p>
    <w:p/>
    <w:p>
      <w:r>
        <w:t xml:space="preserve">Jim Bruchas </w:t>
      </w:r>
    </w:p>
    <w:p>
      <w:r>
        <w:t>Secretary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49FD"/>
    <w:rsid w:val="FF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Office_3.1.1.5096_F1E327BC-269C-435d-A152-05C5408002CA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2021-03-06T13:44:00Z</dcterms:created>
  <dc:creator>jimbruchas</dc:creator>
  <cp:lastModifiedBy>jimbruchas</cp:lastModifiedBy>
  <dcterms:modified xsi:type="dcterms:W3CDTF">2021-03-06T14:04:43Z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