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drawing>
          <wp:inline distB="0" distT="0" distL="0" distR="0">
            <wp:extent cx="5943600" cy="1125416"/>
            <wp:effectExtent b="0" l="0" r="0" t="0"/>
            <wp:docPr descr="Lake St. Louis Community Associations" id="1" name="image1.png"/>
            <a:graphic>
              <a:graphicData uri="http://schemas.openxmlformats.org/drawingml/2006/picture">
                <pic:pic>
                  <pic:nvPicPr>
                    <pic:cNvPr descr="Lake St. Louis Community Associations" id="0" name="image1.png"/>
                    <pic:cNvPicPr preferRelativeResize="0"/>
                  </pic:nvPicPr>
                  <pic:blipFill>
                    <a:blip r:embed="rId6"/>
                    <a:srcRect b="0" l="0" r="0" t="0"/>
                    <a:stretch>
                      <a:fillRect/>
                    </a:stretch>
                  </pic:blipFill>
                  <pic:spPr>
                    <a:xfrm>
                      <a:off x="0" y="0"/>
                      <a:ext cx="5943600" cy="112541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bCs w:val="1"/>
          <w:color w:val="000000"/>
          <w:sz w:val="26"/>
          <w:szCs w:val="26"/>
          <w:rtl w:val="0"/>
        </w:rPr>
        <w:t xml:space="preserve">Courts Committee Meeting</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8"/>
          <w:szCs w:val="28"/>
        </w:rPr>
      </w:pPr>
      <w:r w:rsidDel="00000000" w:rsidR="00000000" w:rsidRPr="00000000">
        <w:rPr>
          <w:b w:val="1"/>
          <w:bCs w:val="1"/>
          <w:sz w:val="26"/>
          <w:szCs w:val="26"/>
          <w:rtl w:val="0"/>
        </w:rPr>
        <w:t xml:space="preserve">December 15</w:t>
      </w:r>
      <w:r w:rsidDel="00000000" w:rsidR="00000000" w:rsidRPr="00000000">
        <w:rPr>
          <w:rFonts w:ascii="Calibri" w:cs="Calibri" w:eastAsia="Calibri" w:hAnsi="Calibri"/>
          <w:b w:val="1"/>
          <w:bCs w:val="1"/>
          <w:color w:val="000000"/>
          <w:sz w:val="26"/>
          <w:szCs w:val="26"/>
          <w:rtl w:val="0"/>
        </w:rPr>
        <w:t xml:space="preserve">, 2025 at 5:30 PM</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8"/>
          <w:szCs w:val="28"/>
        </w:rPr>
      </w:pPr>
      <w:r w:rsidDel="00000000" w:rsidR="00000000" w:rsidRPr="00000000">
        <w:rPr>
          <w:rFonts w:ascii="Calibri" w:cs="Calibri" w:eastAsia="Calibri" w:hAnsi="Calibri"/>
          <w:b w:val="1"/>
          <w:bCs w:val="1"/>
          <w:color w:val="000000"/>
          <w:sz w:val="26"/>
          <w:szCs w:val="26"/>
          <w:rtl w:val="0"/>
        </w:rPr>
        <w:t xml:space="preserve">Next Meeting : </w:t>
      </w:r>
      <w:r w:rsidDel="00000000" w:rsidR="00000000" w:rsidRPr="00000000">
        <w:rPr>
          <w:b w:val="1"/>
          <w:bCs w:val="1"/>
          <w:sz w:val="26"/>
          <w:szCs w:val="26"/>
          <w:rtl w:val="0"/>
        </w:rPr>
        <w:t xml:space="preserve">January 12</w:t>
      </w:r>
      <w:r w:rsidDel="00000000" w:rsidR="00000000" w:rsidRPr="00000000">
        <w:rPr>
          <w:rFonts w:ascii="Calibri" w:cs="Calibri" w:eastAsia="Calibri" w:hAnsi="Calibri"/>
          <w:b w:val="1"/>
          <w:bCs w:val="1"/>
          <w:color w:val="000000"/>
          <w:sz w:val="26"/>
          <w:szCs w:val="26"/>
          <w:rtl w:val="0"/>
        </w:rPr>
        <w:t xml:space="preserve">, 202</w:t>
      </w:r>
      <w:r w:rsidDel="00000000" w:rsidR="00000000" w:rsidRPr="00000000">
        <w:rPr>
          <w:b w:val="1"/>
          <w:bCs w:val="1"/>
          <w:sz w:val="26"/>
          <w:szCs w:val="26"/>
          <w:rtl w:val="0"/>
        </w:rPr>
        <w:t xml:space="preserve">6</w:t>
      </w:r>
      <w:r w:rsidDel="00000000" w:rsidR="00000000" w:rsidRPr="00000000">
        <w:rPr>
          <w:rFonts w:ascii="Calibri" w:cs="Calibri" w:eastAsia="Calibri" w:hAnsi="Calibri"/>
          <w:b w:val="1"/>
          <w:bCs w:val="1"/>
          <w:color w:val="000000"/>
          <w:sz w:val="26"/>
          <w:szCs w:val="26"/>
          <w:rtl w:val="0"/>
        </w:rPr>
        <w:t xml:space="preserve"> at 5:30 pm</w:t>
      </w: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Committee Members in Attendance:</w:t>
      </w:r>
      <w:r w:rsidDel="00000000" w:rsidR="00000000" w:rsidRPr="00000000">
        <w:rPr>
          <w:rtl w:val="0"/>
        </w:rPr>
      </w:r>
    </w:p>
    <w:p w:rsidR="00000000" w:rsidDel="00000000" w:rsidP="00000000" w:rsidRDefault="00000000" w:rsidRPr="00000000" w14:paraId="00000007">
      <w:pPr>
        <w:numPr>
          <w:ilvl w:val="0"/>
          <w:numId w:val="2"/>
        </w:numPr>
        <w:spacing w:after="0" w:line="240" w:lineRule="auto"/>
        <w:ind w:left="720" w:hanging="360"/>
        <w:rPr>
          <w:rFonts w:ascii="Times New Roman" w:cs="Times New Roman" w:eastAsia="Times New Roman" w:hAnsi="Times New Roman"/>
          <w:color w:val="000000"/>
        </w:rPr>
      </w:pPr>
      <w:r w:rsidDel="00000000" w:rsidR="00000000" w:rsidRPr="00000000">
        <w:rPr>
          <w:rFonts w:ascii="Calibri" w:cs="Calibri" w:eastAsia="Calibri" w:hAnsi="Calibri"/>
          <w:color w:val="000000"/>
          <w:rtl w:val="0"/>
        </w:rPr>
        <w:t xml:space="preserve">Alex Kott</w:t>
      </w:r>
      <w:r w:rsidDel="00000000" w:rsidR="00000000" w:rsidRPr="00000000">
        <w:rPr>
          <w:rtl w:val="0"/>
        </w:rPr>
      </w:r>
    </w:p>
    <w:p w:rsidR="00000000" w:rsidDel="00000000" w:rsidP="00000000" w:rsidRDefault="00000000" w:rsidRPr="00000000" w14:paraId="00000008">
      <w:pPr>
        <w:numPr>
          <w:ilvl w:val="0"/>
          <w:numId w:val="2"/>
        </w:numPr>
        <w:spacing w:after="0" w:line="240" w:lineRule="auto"/>
        <w:ind w:left="720" w:hanging="360"/>
        <w:rPr>
          <w:rFonts w:ascii="Calibri" w:cs="Calibri" w:eastAsia="Calibri" w:hAnsi="Calibri"/>
          <w:color w:val="000000"/>
        </w:rPr>
      </w:pPr>
      <w:r w:rsidDel="00000000" w:rsidR="00000000" w:rsidRPr="00000000">
        <w:rPr>
          <w:rtl w:val="0"/>
        </w:rPr>
        <w:t xml:space="preserve">C</w:t>
      </w:r>
      <w:r w:rsidDel="00000000" w:rsidR="00000000" w:rsidRPr="00000000">
        <w:rPr>
          <w:rFonts w:ascii="Calibri" w:cs="Calibri" w:eastAsia="Calibri" w:hAnsi="Calibri"/>
          <w:color w:val="000000"/>
          <w:rtl w:val="0"/>
        </w:rPr>
        <w:t xml:space="preserve">athy Thurwachter</w:t>
      </w:r>
    </w:p>
    <w:p w:rsidR="00000000" w:rsidDel="00000000" w:rsidP="00000000" w:rsidRDefault="00000000" w:rsidRPr="00000000" w14:paraId="00000009">
      <w:pPr>
        <w:numPr>
          <w:ilvl w:val="0"/>
          <w:numId w:val="2"/>
        </w:numPr>
        <w:spacing w:after="0" w:line="240" w:lineRule="auto"/>
        <w:ind w:left="720" w:hanging="360"/>
        <w:rPr>
          <w:rFonts w:ascii="Times New Roman" w:cs="Times New Roman" w:eastAsia="Times New Roman" w:hAnsi="Times New Roman"/>
          <w:color w:val="000000"/>
        </w:rPr>
      </w:pPr>
      <w:r w:rsidDel="00000000" w:rsidR="00000000" w:rsidRPr="00000000">
        <w:rPr>
          <w:rFonts w:ascii="Calibri" w:cs="Calibri" w:eastAsia="Calibri" w:hAnsi="Calibri"/>
          <w:color w:val="000000"/>
          <w:rtl w:val="0"/>
        </w:rPr>
        <w:t xml:space="preserve">Tom Trautman</w:t>
      </w:r>
      <w:r w:rsidDel="00000000" w:rsidR="00000000" w:rsidRPr="00000000">
        <w:rPr>
          <w:rtl w:val="0"/>
        </w:rPr>
      </w:r>
    </w:p>
    <w:p w:rsidR="00000000" w:rsidDel="00000000" w:rsidP="00000000" w:rsidRDefault="00000000" w:rsidRPr="00000000" w14:paraId="0000000A">
      <w:pPr>
        <w:numPr>
          <w:ilvl w:val="0"/>
          <w:numId w:val="2"/>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Missy Weiss</w:t>
      </w:r>
    </w:p>
    <w:p w:rsidR="00000000" w:rsidDel="00000000" w:rsidP="00000000" w:rsidRDefault="00000000" w:rsidRPr="00000000" w14:paraId="0000000B">
      <w:pPr>
        <w:numPr>
          <w:ilvl w:val="0"/>
          <w:numId w:val="2"/>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Steve Carey</w:t>
      </w:r>
    </w:p>
    <w:p w:rsidR="00000000" w:rsidDel="00000000" w:rsidP="00000000" w:rsidRDefault="00000000" w:rsidRPr="00000000" w14:paraId="0000000C">
      <w:pPr>
        <w:numPr>
          <w:ilvl w:val="0"/>
          <w:numId w:val="2"/>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Steve Lloyd</w:t>
      </w:r>
    </w:p>
    <w:p w:rsidR="00000000" w:rsidDel="00000000" w:rsidP="00000000" w:rsidRDefault="00000000" w:rsidRPr="00000000" w14:paraId="0000000D">
      <w:pPr>
        <w:numPr>
          <w:ilvl w:val="0"/>
          <w:numId w:val="2"/>
        </w:numPr>
        <w:spacing w:after="0" w:line="240" w:lineRule="auto"/>
        <w:ind w:left="720" w:hanging="360"/>
        <w:rPr>
          <w:u w:val="none"/>
        </w:rPr>
      </w:pPr>
      <w:r w:rsidDel="00000000" w:rsidR="00000000" w:rsidRPr="00000000">
        <w:rPr>
          <w:rtl w:val="0"/>
        </w:rPr>
        <w:t xml:space="preserve">Seth Peimann</w:t>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Non-Committee Members in Attendance</w:t>
      </w:r>
      <w:r w:rsidDel="00000000" w:rsidR="00000000" w:rsidRPr="00000000">
        <w:rPr>
          <w:rtl w:val="0"/>
        </w:rPr>
      </w:r>
    </w:p>
    <w:p w:rsidR="00000000" w:rsidDel="00000000" w:rsidP="00000000" w:rsidRDefault="00000000" w:rsidRPr="00000000" w14:paraId="00000010">
      <w:pPr>
        <w:numPr>
          <w:ilvl w:val="0"/>
          <w:numId w:val="3"/>
        </w:numPr>
        <w:spacing w:after="0" w:line="24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Art Harmon - LSLCA BOD</w:t>
      </w:r>
    </w:p>
    <w:p w:rsidR="00000000" w:rsidDel="00000000" w:rsidP="00000000" w:rsidRDefault="00000000" w:rsidRPr="00000000" w14:paraId="00000011">
      <w:pPr>
        <w:numPr>
          <w:ilvl w:val="0"/>
          <w:numId w:val="3"/>
        </w:numPr>
        <w:spacing w:after="0" w:line="240" w:lineRule="auto"/>
        <w:ind w:left="720" w:hanging="360"/>
        <w:rPr>
          <w:rFonts w:ascii="Calibri" w:cs="Calibri" w:eastAsia="Calibri" w:hAnsi="Calibri"/>
          <w:color w:val="000000"/>
        </w:rPr>
      </w:pPr>
      <w:r w:rsidDel="00000000" w:rsidR="00000000" w:rsidRPr="00000000">
        <w:rPr>
          <w:rtl w:val="0"/>
        </w:rPr>
        <w:t xml:space="preserve">Jessica</w:t>
      </w:r>
      <w:r w:rsidDel="00000000" w:rsidR="00000000" w:rsidRPr="00000000">
        <w:rPr>
          <w:rFonts w:ascii="Calibri" w:cs="Calibri" w:eastAsia="Calibri" w:hAnsi="Calibri"/>
          <w:color w:val="000000"/>
          <w:rtl w:val="0"/>
        </w:rPr>
        <w:t xml:space="preserve"> DiFatta</w:t>
      </w:r>
    </w:p>
    <w:p w:rsidR="00000000" w:rsidDel="00000000" w:rsidP="00000000" w:rsidRDefault="00000000" w:rsidRPr="00000000" w14:paraId="0000001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Meeting called to order by Alex at 5:3</w:t>
      </w:r>
      <w:r w:rsidDel="00000000" w:rsidR="00000000" w:rsidRPr="00000000">
        <w:rPr>
          <w:b w:val="1"/>
          <w:bCs w:val="1"/>
          <w:rtl w:val="0"/>
        </w:rPr>
        <w:t xml:space="preserve">7</w:t>
      </w:r>
      <w:r w:rsidDel="00000000" w:rsidR="00000000" w:rsidRPr="00000000">
        <w:rPr>
          <w:rFonts w:ascii="Calibri" w:cs="Calibri" w:eastAsia="Calibri" w:hAnsi="Calibri"/>
          <w:b w:val="1"/>
          <w:bCs w:val="1"/>
          <w:color w:val="000000"/>
          <w:rtl w:val="0"/>
        </w:rPr>
        <w:t xml:space="preserve"> pm</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Reviewed October 13, 2025 meeting minutes. Tom motioned to approve the June minutes as written; </w:t>
      </w:r>
      <w:r w:rsidDel="00000000" w:rsidR="00000000" w:rsidRPr="00000000">
        <w:rPr>
          <w:rtl w:val="0"/>
        </w:rPr>
        <w:t xml:space="preserve">Steve L</w:t>
      </w:r>
      <w:r w:rsidDel="00000000" w:rsidR="00000000" w:rsidRPr="00000000">
        <w:rPr>
          <w:rFonts w:ascii="Calibri" w:cs="Calibri" w:eastAsia="Calibri" w:hAnsi="Calibri"/>
          <w:color w:val="000000"/>
          <w:rtl w:val="0"/>
        </w:rPr>
        <w:t xml:space="preserve"> seconded. The Committee voted unanimously to approve.</w:t>
      </w: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OLD BUSINESS</w:t>
      </w:r>
      <w:r w:rsidDel="00000000" w:rsidR="00000000" w:rsidRPr="00000000">
        <w:rPr>
          <w:rtl w:val="0"/>
        </w:rPr>
      </w:r>
    </w:p>
    <w:p w:rsidR="00000000" w:rsidDel="00000000" w:rsidP="00000000" w:rsidRDefault="00000000" w:rsidRPr="00000000" w14:paraId="00000017">
      <w:pPr>
        <w:numPr>
          <w:ilvl w:val="0"/>
          <w:numId w:val="1"/>
        </w:numPr>
        <w:spacing w:after="0" w:line="240" w:lineRule="auto"/>
        <w:ind w:left="720" w:hanging="360"/>
        <w:rPr>
          <w:rFonts w:ascii="Times New Roman" w:cs="Times New Roman" w:eastAsia="Times New Roman" w:hAnsi="Times New Roman"/>
          <w:sz w:val="24"/>
          <w:szCs w:val="24"/>
        </w:rPr>
      </w:pPr>
      <w:r w:rsidDel="00000000" w:rsidR="00000000" w:rsidRPr="00000000">
        <w:rPr>
          <w:rtl w:val="0"/>
        </w:rPr>
        <w:t xml:space="preserve">BOD approved the addition of Dom DiFatta to the courts committee.</w:t>
      </w:r>
    </w:p>
    <w:p w:rsidR="00000000" w:rsidDel="00000000" w:rsidP="00000000" w:rsidRDefault="00000000" w:rsidRPr="00000000" w14:paraId="00000018">
      <w:pPr>
        <w:numPr>
          <w:ilvl w:val="0"/>
          <w:numId w:val="1"/>
        </w:numPr>
        <w:spacing w:after="0" w:line="240" w:lineRule="auto"/>
        <w:ind w:left="720" w:hanging="360"/>
        <w:rPr>
          <w:u w:val="none"/>
        </w:rPr>
      </w:pPr>
      <w:r w:rsidDel="00000000" w:rsidR="00000000" w:rsidRPr="00000000">
        <w:rPr>
          <w:rtl w:val="0"/>
        </w:rPr>
        <w:t xml:space="preserve">BOD approved 2026 committee officers as proposed</w:t>
      </w:r>
    </w:p>
    <w:p w:rsidR="00000000" w:rsidDel="00000000" w:rsidP="00000000" w:rsidRDefault="00000000" w:rsidRPr="00000000" w14:paraId="00000019">
      <w:pPr>
        <w:numPr>
          <w:ilvl w:val="0"/>
          <w:numId w:val="1"/>
        </w:numPr>
        <w:spacing w:after="0" w:line="240" w:lineRule="auto"/>
        <w:ind w:left="720" w:hanging="360"/>
        <w:rPr>
          <w:u w:val="none"/>
        </w:rPr>
      </w:pPr>
      <w:r w:rsidDel="00000000" w:rsidR="00000000" w:rsidRPr="00000000">
        <w:rPr>
          <w:rtl w:val="0"/>
        </w:rPr>
        <w:t xml:space="preserve">BOD approved 2026 Tennis &amp; Pickleball Club reservation</w:t>
      </w:r>
    </w:p>
    <w:p w:rsidR="00000000" w:rsidDel="00000000" w:rsidP="00000000" w:rsidRDefault="00000000" w:rsidRPr="00000000" w14:paraId="0000001A">
      <w:pPr>
        <w:numPr>
          <w:ilvl w:val="0"/>
          <w:numId w:val="1"/>
        </w:numPr>
        <w:spacing w:after="0" w:line="240" w:lineRule="auto"/>
        <w:ind w:left="720" w:hanging="360"/>
        <w:rPr>
          <w:u w:val="none"/>
        </w:rPr>
      </w:pPr>
      <w:r w:rsidDel="00000000" w:rsidR="00000000" w:rsidRPr="00000000">
        <w:rPr>
          <w:rtl w:val="0"/>
        </w:rPr>
        <w:t xml:space="preserve">BOD approved 2026 Junior Tennis Clinics, Summer Pickleball Clinics, Summer Adult Tennis Clinics</w:t>
      </w:r>
    </w:p>
    <w:p w:rsidR="00000000" w:rsidDel="00000000" w:rsidP="00000000" w:rsidRDefault="00000000" w:rsidRPr="00000000" w14:paraId="0000001B">
      <w:pPr>
        <w:numPr>
          <w:ilvl w:val="0"/>
          <w:numId w:val="1"/>
        </w:numPr>
        <w:spacing w:after="0" w:line="240" w:lineRule="auto"/>
        <w:ind w:left="720" w:hanging="360"/>
        <w:rPr>
          <w:u w:val="none"/>
        </w:rPr>
      </w:pPr>
      <w:r w:rsidDel="00000000" w:rsidR="00000000" w:rsidRPr="00000000">
        <w:rPr>
          <w:rtl w:val="0"/>
        </w:rPr>
        <w:t xml:space="preserve">BOD approved 2026 Tennis Club Event Schedule</w:t>
      </w:r>
    </w:p>
    <w:p w:rsidR="00000000" w:rsidDel="00000000" w:rsidP="00000000" w:rsidRDefault="00000000" w:rsidRPr="00000000" w14:paraId="0000001C">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Calibri" w:cs="Calibri" w:eastAsia="Calibri" w:hAnsi="Calibri"/>
          <w:b w:val="1"/>
          <w:bCs w:val="1"/>
          <w:color w:val="000000"/>
          <w:rtl w:val="0"/>
        </w:rPr>
        <w:t xml:space="preserve">NEW BUSINESS</w:t>
      </w:r>
      <w:r w:rsidDel="00000000" w:rsidR="00000000" w:rsidRPr="00000000">
        <w:rPr>
          <w:rtl w:val="0"/>
        </w:rPr>
      </w:r>
    </w:p>
    <w:p w:rsidR="00000000" w:rsidDel="00000000" w:rsidP="00000000" w:rsidRDefault="00000000" w:rsidRPr="00000000" w14:paraId="0000001E">
      <w:pPr>
        <w:numPr>
          <w:ilvl w:val="0"/>
          <w:numId w:val="4"/>
        </w:numPr>
        <w:spacing w:after="0" w:line="240" w:lineRule="auto"/>
        <w:ind w:left="720" w:hanging="360"/>
        <w:rPr>
          <w:rFonts w:ascii="Calibri" w:cs="Calibri" w:eastAsia="Calibri" w:hAnsi="Calibri"/>
          <w:color w:val="000000"/>
        </w:rPr>
      </w:pPr>
      <w:r w:rsidDel="00000000" w:rsidR="00000000" w:rsidRPr="00000000">
        <w:rPr>
          <w:rtl w:val="0"/>
        </w:rPr>
        <w:t xml:space="preserve">2026 Meeting Day and Time</w:t>
      </w:r>
    </w:p>
    <w:p w:rsidR="00000000" w:rsidDel="00000000" w:rsidP="00000000" w:rsidRDefault="00000000" w:rsidRPr="00000000" w14:paraId="0000001F">
      <w:pPr>
        <w:numPr>
          <w:ilvl w:val="1"/>
          <w:numId w:val="4"/>
        </w:numPr>
        <w:spacing w:after="0" w:line="240" w:lineRule="auto"/>
        <w:ind w:left="1440" w:hanging="360"/>
        <w:rPr>
          <w:u w:val="none"/>
        </w:rPr>
      </w:pPr>
      <w:r w:rsidDel="00000000" w:rsidR="00000000" w:rsidRPr="00000000">
        <w:rPr>
          <w:rtl w:val="0"/>
        </w:rPr>
        <w:t xml:space="preserve">After discussion, the committee agreed to keep meetings on the 2nd Monday of the month at 5:30 pm.</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shd w:fill="auto" w:val="clear"/>
          <w:vertAlign w:val="baseline"/>
        </w:rPr>
      </w:pPr>
      <w:r w:rsidDel="00000000" w:rsidR="00000000" w:rsidRPr="00000000">
        <w:rPr>
          <w:rtl w:val="0"/>
        </w:rPr>
        <w:t xml:space="preserve">BOD request for information as to the percentage of time Tennis and Pickleball courts are reserved for clubs, clinics and events.  Alex (Pickleball) and Kathy (Tennis) will work together to put this together.</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tl w:val="0"/>
        </w:rPr>
        <w:t xml:space="preserve">Communication</w:t>
      </w:r>
    </w:p>
    <w:p w:rsidR="00000000" w:rsidDel="00000000" w:rsidP="00000000" w:rsidRDefault="00000000" w:rsidRPr="00000000" w14:paraId="0000002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Jessica DiFatta has extensive experience with Canva and Facebook.  She will be helping the Courts Committee generate flyers and Facebook content going forward.  Tom to put together a list of flyers needed for 2026. </w:t>
      </w:r>
    </w:p>
    <w:p w:rsidR="00000000" w:rsidDel="00000000" w:rsidP="00000000" w:rsidRDefault="00000000" w:rsidRPr="00000000" w14:paraId="0000002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 motion was made by Missy to change the Proposed Tennis &amp; Pickleball Club Reservation Schedule to read “Courts reserved from April 1 to </w:t>
      </w:r>
      <w:r w:rsidDel="00000000" w:rsidR="00000000" w:rsidRPr="00000000">
        <w:rPr>
          <w:b w:val="1"/>
          <w:bCs w:val="1"/>
          <w:color w:val="0000ff"/>
          <w:rtl w:val="0"/>
        </w:rPr>
        <w:t xml:space="preserve">October 31</w:t>
      </w:r>
      <w:r w:rsidDel="00000000" w:rsidR="00000000" w:rsidRPr="00000000">
        <w:rPr>
          <w:rtl w:val="0"/>
        </w:rPr>
        <w:t xml:space="preserve">, 2026.”  See attached Addendum A, Rev. 1.  Motion 2nd by Seth.  The committee unanimously approved.</w:t>
      </w:r>
    </w:p>
    <w:p w:rsidR="00000000" w:rsidDel="00000000" w:rsidP="00000000" w:rsidRDefault="00000000" w:rsidRPr="00000000" w14:paraId="0000002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u w:val="none"/>
        </w:rPr>
      </w:pPr>
      <w:r w:rsidDel="00000000" w:rsidR="00000000" w:rsidRPr="00000000">
        <w:rPr>
          <w:rtl w:val="0"/>
        </w:rPr>
        <w:t xml:space="preserve">A motion was made by Steve L to </w:t>
      </w:r>
      <w:r w:rsidDel="00000000" w:rsidR="00000000" w:rsidRPr="00000000">
        <w:rPr>
          <w:b w:val="1"/>
          <w:bCs w:val="1"/>
          <w:color w:val="0000ff"/>
          <w:rtl w:val="0"/>
        </w:rPr>
        <w:t xml:space="preserve">combine Tennis and Pickleball on Facebook</w:t>
      </w:r>
      <w:r w:rsidDel="00000000" w:rsidR="00000000" w:rsidRPr="00000000">
        <w:rPr>
          <w:rtl w:val="0"/>
        </w:rPr>
        <w:t xml:space="preserve"> thus having one Facebook page for all LSLCA courts related information.  Motion 2nd by Missy.  The committee unanimously approved.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i w:val="0"/>
          <w:iCs w:val="0"/>
          <w:smallCaps w:val="0"/>
          <w:strike w:val="0"/>
          <w:color w:val="000000"/>
          <w:sz w:val="22"/>
          <w:szCs w:val="22"/>
          <w:shd w:fill="auto" w:val="clear"/>
          <w:vertAlign w:val="baseline"/>
        </w:rPr>
      </w:pPr>
      <w:r w:rsidDel="00000000" w:rsidR="00000000" w:rsidRPr="00000000">
        <w:rPr>
          <w:rtl w:val="0"/>
        </w:rPr>
        <w:t xml:space="preserve">The BOD has asked all committees to revise their charter and follow the example they sent out.  The intent is to have more consistency with committee charters.  Tom will rewrite the charter as requested and submit it to the board for review as requested.  BOD may make comments and return to Tom.  The returned copy will then be discussed by the Courts Committee, revised as the committee deems necessary and voted on in order to submit to the BOD for final approval.</w:t>
      </w:r>
      <w:r w:rsidDel="00000000" w:rsidR="00000000" w:rsidRPr="00000000">
        <w:rPr>
          <w:rtl w:val="0"/>
        </w:rPr>
      </w:r>
    </w:p>
    <w:p w:rsidR="00000000" w:rsidDel="00000000" w:rsidP="00000000" w:rsidRDefault="00000000" w:rsidRPr="00000000" w14:paraId="00000027">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Tom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made a motion to adjourn; 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by </w:t>
      </w:r>
      <w:r w:rsidDel="00000000" w:rsidR="00000000" w:rsidRPr="00000000">
        <w:rPr>
          <w:rtl w:val="0"/>
        </w:rPr>
        <w:t xml:space="preserve">Kathy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unanimous approval.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bCs w:val="1"/>
        </w:rPr>
      </w:pPr>
      <w:r w:rsidDel="00000000" w:rsidR="00000000" w:rsidRPr="00000000">
        <w:rPr>
          <w:b w:val="1"/>
          <w:bCs w:val="1"/>
          <w:rtl w:val="0"/>
        </w:rPr>
        <w:t xml:space="preserve">Miscellaneous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b w:val="1"/>
          <w:bCs w:val="1"/>
          <w:rtl w:val="0"/>
        </w:rPr>
        <w:tab/>
      </w:r>
      <w:r w:rsidDel="00000000" w:rsidR="00000000" w:rsidRPr="00000000">
        <w:rPr>
          <w:rtl w:val="0"/>
        </w:rPr>
        <w:t xml:space="preserve">Huge thank you to Alex for his leadership and heading up this committee for the past 3 years.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Respectfully Submitted,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Tom Trautman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t xml:space="preserve">Courts Committee Secretary</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pPr>
      <w:r w:rsidDel="00000000" w:rsidR="00000000" w:rsidRPr="00000000">
        <w:rPr>
          <w:rtl w:val="0"/>
        </w:rPr>
      </w:r>
    </w:p>
    <w:p w:rsidR="00000000" w:rsidDel="00000000" w:rsidP="00000000" w:rsidRDefault="00000000" w:rsidRPr="00000000" w14:paraId="0000004B">
      <w:pPr>
        <w:jc w:val="center"/>
        <w:rPr>
          <w:rFonts w:ascii="Arial" w:cs="Arial" w:eastAsia="Arial" w:hAnsi="Arial"/>
          <w:b w:val="1"/>
          <w:bCs w:val="1"/>
          <w:color w:val="222222"/>
          <w:sz w:val="32"/>
          <w:szCs w:val="32"/>
        </w:rPr>
      </w:pPr>
      <w:r w:rsidDel="00000000" w:rsidR="00000000" w:rsidRPr="00000000">
        <w:rPr>
          <w:rFonts w:ascii="Arial" w:cs="Arial" w:eastAsia="Arial" w:hAnsi="Arial"/>
          <w:b w:val="1"/>
          <w:bCs w:val="1"/>
          <w:color w:val="222222"/>
          <w:sz w:val="32"/>
          <w:szCs w:val="32"/>
          <w:rtl w:val="0"/>
        </w:rPr>
        <w:t xml:space="preserve">Addendum A (Rev 1)</w:t>
      </w:r>
    </w:p>
    <w:p w:rsidR="00000000" w:rsidDel="00000000" w:rsidP="00000000" w:rsidRDefault="00000000" w:rsidRPr="00000000" w14:paraId="0000004C">
      <w:pPr>
        <w:rPr>
          <w:rFonts w:ascii="Arial" w:cs="Arial" w:eastAsia="Arial" w:hAnsi="Arial"/>
          <w:b w:val="1"/>
          <w:bCs w:val="1"/>
          <w:color w:val="222222"/>
          <w:sz w:val="32"/>
          <w:szCs w:val="32"/>
        </w:rPr>
      </w:pPr>
      <w:r w:rsidDel="00000000" w:rsidR="00000000" w:rsidRPr="00000000">
        <w:rPr>
          <w:rFonts w:ascii="Arial" w:cs="Arial" w:eastAsia="Arial" w:hAnsi="Arial"/>
          <w:b w:val="1"/>
          <w:bCs w:val="1"/>
          <w:color w:val="222222"/>
          <w:sz w:val="32"/>
          <w:szCs w:val="32"/>
          <w:rtl w:val="0"/>
        </w:rPr>
        <w:t xml:space="preserve">Proposed 2026 Tennis &amp; Pickleball Club Reservation Schedule </w:t>
      </w:r>
    </w:p>
    <w:p w:rsidR="00000000" w:rsidDel="00000000" w:rsidP="00000000" w:rsidRDefault="00000000" w:rsidRPr="00000000" w14:paraId="0000004D">
      <w:pPr>
        <w:rPr>
          <w:rFonts w:ascii="Arial" w:cs="Arial" w:eastAsia="Arial" w:hAnsi="Arial"/>
          <w:i w:val="1"/>
          <w:iCs w:val="1"/>
          <w:color w:val="222222"/>
          <w:sz w:val="32"/>
          <w:szCs w:val="32"/>
        </w:rPr>
      </w:pPr>
      <w:r w:rsidDel="00000000" w:rsidR="00000000" w:rsidRPr="00000000">
        <w:rPr>
          <w:rFonts w:ascii="Arial" w:cs="Arial" w:eastAsia="Arial" w:hAnsi="Arial"/>
          <w:i w:val="1"/>
          <w:iCs w:val="1"/>
          <w:color w:val="222222"/>
          <w:rtl w:val="0"/>
        </w:rPr>
        <w:t xml:space="preserve">Courts reserved from April 1 to </w:t>
      </w:r>
      <w:r w:rsidDel="00000000" w:rsidR="00000000" w:rsidRPr="00000000">
        <w:rPr>
          <w:rFonts w:ascii="Arial" w:cs="Arial" w:eastAsia="Arial" w:hAnsi="Arial"/>
          <w:i w:val="1"/>
          <w:iCs w:val="1"/>
          <w:color w:val="ff0000"/>
          <w:rtl w:val="0"/>
        </w:rPr>
        <w:t xml:space="preserve">October 31</w:t>
      </w:r>
      <w:r w:rsidDel="00000000" w:rsidR="00000000" w:rsidRPr="00000000">
        <w:rPr>
          <w:rFonts w:ascii="Arial" w:cs="Arial" w:eastAsia="Arial" w:hAnsi="Arial"/>
          <w:i w:val="1"/>
          <w:iCs w:val="1"/>
          <w:color w:val="222222"/>
          <w:rtl w:val="0"/>
        </w:rPr>
        <w:t xml:space="preserve">, 2026</w:t>
      </w:r>
      <w:r w:rsidDel="00000000" w:rsidR="00000000" w:rsidRPr="00000000">
        <w:rPr>
          <w:rtl w:val="0"/>
        </w:rPr>
      </w:r>
    </w:p>
    <w:tbl>
      <w:tblPr>
        <w:tblStyle w:val="Table1"/>
        <w:tblW w:w="935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1"/>
        <w:gridCol w:w="2655"/>
        <w:gridCol w:w="1259"/>
        <w:gridCol w:w="1297"/>
        <w:gridCol w:w="1695"/>
        <w:gridCol w:w="1693"/>
        <w:tblGridChange w:id="0">
          <w:tblGrid>
            <w:gridCol w:w="751"/>
            <w:gridCol w:w="2655"/>
            <w:gridCol w:w="1259"/>
            <w:gridCol w:w="1297"/>
            <w:gridCol w:w="1695"/>
            <w:gridCol w:w="1693"/>
          </w:tblGrid>
        </w:tblGridChange>
      </w:tblGrid>
      <w:tr>
        <w:trPr>
          <w:cantSplit w:val="0"/>
          <w:tblHeader w:val="0"/>
        </w:trPr>
        <w:tc>
          <w:tcPr>
            <w:shd w:fill="d0cece" w:val="clear"/>
          </w:tcPr>
          <w:p w:rsidR="00000000" w:rsidDel="00000000" w:rsidP="00000000" w:rsidRDefault="00000000" w:rsidRPr="00000000" w14:paraId="0000004E">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Club</w:t>
            </w:r>
          </w:p>
          <w:p w:rsidR="00000000" w:rsidDel="00000000" w:rsidP="00000000" w:rsidRDefault="00000000" w:rsidRPr="00000000" w14:paraId="0000004F">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No.</w:t>
            </w:r>
          </w:p>
        </w:tc>
        <w:tc>
          <w:tcPr>
            <w:shd w:fill="d0cece" w:val="clear"/>
          </w:tcPr>
          <w:p w:rsidR="00000000" w:rsidDel="00000000" w:rsidP="00000000" w:rsidRDefault="00000000" w:rsidRPr="00000000" w14:paraId="00000050">
            <w:pPr>
              <w:rPr>
                <w:rFonts w:ascii="Arial" w:cs="Arial" w:eastAsia="Arial" w:hAnsi="Arial"/>
                <w:b w:val="1"/>
                <w:bCs w:val="1"/>
                <w:color w:val="222222"/>
                <w:u w:val="single"/>
              </w:rPr>
            </w:pPr>
            <w:r w:rsidDel="00000000" w:rsidR="00000000" w:rsidRPr="00000000">
              <w:rPr>
                <w:rFonts w:ascii="Arial" w:cs="Arial" w:eastAsia="Arial" w:hAnsi="Arial"/>
                <w:b w:val="1"/>
                <w:bCs w:val="1"/>
                <w:color w:val="222222"/>
                <w:rtl w:val="0"/>
              </w:rPr>
              <w:t xml:space="preserve">Club </w:t>
            </w:r>
            <w:r w:rsidDel="00000000" w:rsidR="00000000" w:rsidRPr="00000000">
              <w:rPr>
                <w:rtl w:val="0"/>
              </w:rPr>
            </w:r>
          </w:p>
        </w:tc>
        <w:tc>
          <w:tcPr>
            <w:shd w:fill="d0cece" w:val="clear"/>
          </w:tcPr>
          <w:p w:rsidR="00000000" w:rsidDel="00000000" w:rsidP="00000000" w:rsidRDefault="00000000" w:rsidRPr="00000000" w14:paraId="00000051">
            <w:pPr>
              <w:rPr>
                <w:rFonts w:ascii="Arial" w:cs="Arial" w:eastAsia="Arial" w:hAnsi="Arial"/>
                <w:b w:val="1"/>
                <w:bCs w:val="1"/>
                <w:color w:val="222222"/>
                <w:u w:val="single"/>
              </w:rPr>
            </w:pPr>
            <w:r w:rsidDel="00000000" w:rsidR="00000000" w:rsidRPr="00000000">
              <w:rPr>
                <w:rFonts w:ascii="Arial" w:cs="Arial" w:eastAsia="Arial" w:hAnsi="Arial"/>
                <w:b w:val="1"/>
                <w:bCs w:val="1"/>
                <w:color w:val="222222"/>
                <w:rtl w:val="0"/>
              </w:rPr>
              <w:t xml:space="preserve">Location </w:t>
            </w:r>
            <w:r w:rsidDel="00000000" w:rsidR="00000000" w:rsidRPr="00000000">
              <w:rPr>
                <w:rtl w:val="0"/>
              </w:rPr>
            </w:r>
          </w:p>
        </w:tc>
        <w:tc>
          <w:tcPr>
            <w:shd w:fill="d0cece" w:val="clear"/>
          </w:tcPr>
          <w:p w:rsidR="00000000" w:rsidDel="00000000" w:rsidP="00000000" w:rsidRDefault="00000000" w:rsidRPr="00000000" w14:paraId="00000052">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Reserved</w:t>
            </w:r>
          </w:p>
          <w:p w:rsidR="00000000" w:rsidDel="00000000" w:rsidP="00000000" w:rsidRDefault="00000000" w:rsidRPr="00000000" w14:paraId="00000053">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Courts</w:t>
            </w:r>
          </w:p>
        </w:tc>
        <w:tc>
          <w:tcPr>
            <w:shd w:fill="d0cece" w:val="clear"/>
          </w:tcPr>
          <w:p w:rsidR="00000000" w:rsidDel="00000000" w:rsidP="00000000" w:rsidRDefault="00000000" w:rsidRPr="00000000" w14:paraId="00000054">
            <w:pPr>
              <w:rPr>
                <w:rFonts w:ascii="Arial" w:cs="Arial" w:eastAsia="Arial" w:hAnsi="Arial"/>
                <w:b w:val="1"/>
                <w:bCs w:val="1"/>
                <w:color w:val="222222"/>
                <w:u w:val="single"/>
              </w:rPr>
            </w:pPr>
            <w:r w:rsidDel="00000000" w:rsidR="00000000" w:rsidRPr="00000000">
              <w:rPr>
                <w:rFonts w:ascii="Arial" w:cs="Arial" w:eastAsia="Arial" w:hAnsi="Arial"/>
                <w:b w:val="1"/>
                <w:bCs w:val="1"/>
                <w:color w:val="222222"/>
                <w:rtl w:val="0"/>
              </w:rPr>
              <w:t xml:space="preserve">Playtime </w:t>
            </w:r>
            <w:r w:rsidDel="00000000" w:rsidR="00000000" w:rsidRPr="00000000">
              <w:rPr>
                <w:rtl w:val="0"/>
              </w:rPr>
            </w:r>
          </w:p>
        </w:tc>
        <w:tc>
          <w:tcPr>
            <w:shd w:fill="d0cece" w:val="clear"/>
          </w:tcPr>
          <w:p w:rsidR="00000000" w:rsidDel="00000000" w:rsidP="00000000" w:rsidRDefault="00000000" w:rsidRPr="00000000" w14:paraId="00000055">
            <w:pPr>
              <w:rPr>
                <w:rFonts w:ascii="Arial" w:cs="Arial" w:eastAsia="Arial" w:hAnsi="Arial"/>
                <w:b w:val="1"/>
                <w:bCs w:val="1"/>
                <w:color w:val="222222"/>
              </w:rPr>
            </w:pPr>
            <w:r w:rsidDel="00000000" w:rsidR="00000000" w:rsidRPr="00000000">
              <w:rPr>
                <w:rFonts w:ascii="Arial" w:cs="Arial" w:eastAsia="Arial" w:hAnsi="Arial"/>
                <w:b w:val="1"/>
                <w:bCs w:val="1"/>
                <w:color w:val="222222"/>
                <w:rtl w:val="0"/>
              </w:rPr>
              <w:t xml:space="preserve">Club Lead</w:t>
            </w:r>
          </w:p>
          <w:p w:rsidR="00000000" w:rsidDel="00000000" w:rsidP="00000000" w:rsidRDefault="00000000" w:rsidRPr="00000000" w14:paraId="00000056">
            <w:pPr>
              <w:rPr>
                <w:rFonts w:ascii="Arial" w:cs="Arial" w:eastAsia="Arial" w:hAnsi="Arial"/>
                <w:b w:val="1"/>
                <w:bCs w:val="1"/>
                <w:color w:val="222222"/>
                <w:u w:val="single"/>
              </w:rPr>
            </w:pPr>
            <w:r w:rsidDel="00000000" w:rsidR="00000000" w:rsidRPr="00000000">
              <w:rPr>
                <w:rtl w:val="0"/>
              </w:rPr>
            </w:r>
          </w:p>
        </w:tc>
      </w:tr>
      <w:tr>
        <w:trPr>
          <w:cantSplit w:val="0"/>
          <w:trHeight w:val="720" w:hRule="atLeast"/>
          <w:tblHeader w:val="0"/>
        </w:trPr>
        <w:tc>
          <w:tcPr/>
          <w:p w:rsidR="00000000" w:rsidDel="00000000" w:rsidP="00000000" w:rsidRDefault="00000000" w:rsidRPr="00000000" w14:paraId="00000057">
            <w:pPr>
              <w:jc w:val="center"/>
              <w:rPr>
                <w:rFonts w:ascii="Arial" w:cs="Arial" w:eastAsia="Arial" w:hAnsi="Arial"/>
                <w:color w:val="222222"/>
              </w:rPr>
            </w:pPr>
            <w:r w:rsidDel="00000000" w:rsidR="00000000" w:rsidRPr="00000000">
              <w:rPr>
                <w:rFonts w:ascii="Arial" w:cs="Arial" w:eastAsia="Arial" w:hAnsi="Arial"/>
                <w:color w:val="222222"/>
                <w:rtl w:val="0"/>
              </w:rPr>
              <w:t xml:space="preserve">1</w:t>
            </w:r>
          </w:p>
        </w:tc>
        <w:tc>
          <w:tcPr/>
          <w:p w:rsidR="00000000" w:rsidDel="00000000" w:rsidP="00000000" w:rsidRDefault="00000000" w:rsidRPr="00000000" w14:paraId="00000058">
            <w:pPr>
              <w:rPr>
                <w:rFonts w:ascii="Arial" w:cs="Arial" w:eastAsia="Arial" w:hAnsi="Arial"/>
                <w:color w:val="222222"/>
              </w:rPr>
            </w:pPr>
            <w:r w:rsidDel="00000000" w:rsidR="00000000" w:rsidRPr="00000000">
              <w:rPr>
                <w:rFonts w:ascii="Arial" w:cs="Arial" w:eastAsia="Arial" w:hAnsi="Arial"/>
                <w:color w:val="222222"/>
                <w:rtl w:val="0"/>
              </w:rPr>
              <w:t xml:space="preserve">1 M-W-F Men’s Morning</w:t>
            </w:r>
          </w:p>
          <w:p w:rsidR="00000000" w:rsidDel="00000000" w:rsidP="00000000" w:rsidRDefault="00000000" w:rsidRPr="00000000" w14:paraId="00000059">
            <w:pPr>
              <w:rPr>
                <w:rFonts w:ascii="Arial" w:cs="Arial" w:eastAsia="Arial" w:hAnsi="Arial"/>
                <w:color w:val="222222"/>
              </w:rPr>
            </w:pPr>
            <w:r w:rsidDel="00000000" w:rsidR="00000000" w:rsidRPr="00000000">
              <w:rPr>
                <w:rFonts w:ascii="Arial" w:cs="Arial" w:eastAsia="Arial" w:hAnsi="Arial"/>
                <w:color w:val="222222"/>
                <w:rtl w:val="0"/>
              </w:rPr>
              <w:t xml:space="preserve">Tennis</w:t>
            </w:r>
          </w:p>
        </w:tc>
        <w:tc>
          <w:tcPr/>
          <w:p w:rsidR="00000000" w:rsidDel="00000000" w:rsidP="00000000" w:rsidRDefault="00000000" w:rsidRPr="00000000" w14:paraId="0000005A">
            <w:pPr>
              <w:rPr>
                <w:rFonts w:ascii="Arial" w:cs="Arial" w:eastAsia="Arial" w:hAnsi="Arial"/>
                <w:color w:val="222222"/>
              </w:rPr>
            </w:pPr>
            <w:r w:rsidDel="00000000" w:rsidR="00000000" w:rsidRPr="00000000">
              <w:rPr>
                <w:rFonts w:ascii="Arial" w:cs="Arial" w:eastAsia="Arial" w:hAnsi="Arial"/>
                <w:color w:val="222222"/>
                <w:rtl w:val="0"/>
              </w:rPr>
              <w:t xml:space="preserve">CA Courts</w:t>
            </w:r>
          </w:p>
        </w:tc>
        <w:tc>
          <w:tcPr/>
          <w:p w:rsidR="00000000" w:rsidDel="00000000" w:rsidP="00000000" w:rsidRDefault="00000000" w:rsidRPr="00000000" w14:paraId="0000005B">
            <w:pPr>
              <w:jc w:val="center"/>
              <w:rPr>
                <w:rFonts w:ascii="Arial" w:cs="Arial" w:eastAsia="Arial" w:hAnsi="Arial"/>
                <w:color w:val="222222"/>
              </w:rPr>
            </w:pPr>
            <w:r w:rsidDel="00000000" w:rsidR="00000000" w:rsidRPr="00000000">
              <w:rPr>
                <w:rFonts w:ascii="Arial" w:cs="Arial" w:eastAsia="Arial" w:hAnsi="Arial"/>
                <w:color w:val="222222"/>
                <w:rtl w:val="0"/>
              </w:rPr>
              <w:t xml:space="preserve">3</w:t>
            </w:r>
          </w:p>
        </w:tc>
        <w:tc>
          <w:tcPr/>
          <w:p w:rsidR="00000000" w:rsidDel="00000000" w:rsidP="00000000" w:rsidRDefault="00000000" w:rsidRPr="00000000" w14:paraId="0000005C">
            <w:pPr>
              <w:rPr>
                <w:rFonts w:ascii="Arial" w:cs="Arial" w:eastAsia="Arial" w:hAnsi="Arial"/>
                <w:color w:val="222222"/>
              </w:rPr>
            </w:pPr>
            <w:r w:rsidDel="00000000" w:rsidR="00000000" w:rsidRPr="00000000">
              <w:rPr>
                <w:rFonts w:ascii="Arial" w:cs="Arial" w:eastAsia="Arial" w:hAnsi="Arial"/>
                <w:color w:val="222222"/>
                <w:rtl w:val="0"/>
              </w:rPr>
              <w:t xml:space="preserve">7-10am </w:t>
            </w:r>
          </w:p>
        </w:tc>
        <w:tc>
          <w:tcPr/>
          <w:p w:rsidR="00000000" w:rsidDel="00000000" w:rsidP="00000000" w:rsidRDefault="00000000" w:rsidRPr="00000000" w14:paraId="0000005D">
            <w:pPr>
              <w:rPr>
                <w:rFonts w:ascii="Arial" w:cs="Arial" w:eastAsia="Arial" w:hAnsi="Arial"/>
                <w:color w:val="222222"/>
              </w:rPr>
            </w:pPr>
            <w:r w:rsidDel="00000000" w:rsidR="00000000" w:rsidRPr="00000000">
              <w:rPr>
                <w:rFonts w:ascii="Arial" w:cs="Arial" w:eastAsia="Arial" w:hAnsi="Arial"/>
                <w:color w:val="222222"/>
                <w:rtl w:val="0"/>
              </w:rPr>
              <w:t xml:space="preserve">Tom Curcio</w:t>
            </w:r>
          </w:p>
        </w:tc>
      </w:tr>
      <w:tr>
        <w:trPr>
          <w:cantSplit w:val="0"/>
          <w:trHeight w:val="720" w:hRule="atLeast"/>
          <w:tblHeader w:val="0"/>
        </w:trPr>
        <w:tc>
          <w:tcPr/>
          <w:p w:rsidR="00000000" w:rsidDel="00000000" w:rsidP="00000000" w:rsidRDefault="00000000" w:rsidRPr="00000000" w14:paraId="0000005E">
            <w:pPr>
              <w:jc w:val="center"/>
              <w:rPr>
                <w:rFonts w:ascii="Arial" w:cs="Arial" w:eastAsia="Arial" w:hAnsi="Arial"/>
                <w:color w:val="222222"/>
              </w:rPr>
            </w:pPr>
            <w:r w:rsidDel="00000000" w:rsidR="00000000" w:rsidRPr="00000000">
              <w:rPr>
                <w:rFonts w:ascii="Arial" w:cs="Arial" w:eastAsia="Arial" w:hAnsi="Arial"/>
                <w:color w:val="222222"/>
                <w:rtl w:val="0"/>
              </w:rPr>
              <w:t xml:space="preserve">2</w:t>
            </w:r>
          </w:p>
        </w:tc>
        <w:tc>
          <w:tcPr/>
          <w:p w:rsidR="00000000" w:rsidDel="00000000" w:rsidP="00000000" w:rsidRDefault="00000000" w:rsidRPr="00000000" w14:paraId="0000005F">
            <w:pPr>
              <w:rPr>
                <w:rFonts w:ascii="Arial" w:cs="Arial" w:eastAsia="Arial" w:hAnsi="Arial"/>
                <w:color w:val="222222"/>
              </w:rPr>
            </w:pPr>
            <w:r w:rsidDel="00000000" w:rsidR="00000000" w:rsidRPr="00000000">
              <w:rPr>
                <w:rFonts w:ascii="Arial" w:cs="Arial" w:eastAsia="Arial" w:hAnsi="Arial"/>
                <w:color w:val="222222"/>
                <w:rtl w:val="0"/>
              </w:rPr>
              <w:t xml:space="preserve">Tue-Thu Ladies Morning</w:t>
            </w:r>
          </w:p>
          <w:p w:rsidR="00000000" w:rsidDel="00000000" w:rsidP="00000000" w:rsidRDefault="00000000" w:rsidRPr="00000000" w14:paraId="00000060">
            <w:pPr>
              <w:rPr>
                <w:rFonts w:ascii="Arial" w:cs="Arial" w:eastAsia="Arial" w:hAnsi="Arial"/>
                <w:color w:val="222222"/>
              </w:rPr>
            </w:pPr>
            <w:r w:rsidDel="00000000" w:rsidR="00000000" w:rsidRPr="00000000">
              <w:rPr>
                <w:rFonts w:ascii="Arial" w:cs="Arial" w:eastAsia="Arial" w:hAnsi="Arial"/>
                <w:color w:val="222222"/>
                <w:rtl w:val="0"/>
              </w:rPr>
              <w:t xml:space="preserve">Tennis</w:t>
            </w:r>
          </w:p>
        </w:tc>
        <w:tc>
          <w:tcPr/>
          <w:p w:rsidR="00000000" w:rsidDel="00000000" w:rsidP="00000000" w:rsidRDefault="00000000" w:rsidRPr="00000000" w14:paraId="00000061">
            <w:pPr>
              <w:rPr>
                <w:rFonts w:ascii="Arial" w:cs="Arial" w:eastAsia="Arial" w:hAnsi="Arial"/>
                <w:color w:val="222222"/>
              </w:rPr>
            </w:pPr>
            <w:r w:rsidDel="00000000" w:rsidR="00000000" w:rsidRPr="00000000">
              <w:rPr>
                <w:rFonts w:ascii="Arial" w:cs="Arial" w:eastAsia="Arial" w:hAnsi="Arial"/>
                <w:color w:val="222222"/>
                <w:rtl w:val="0"/>
              </w:rPr>
              <w:t xml:space="preserve">CA Courts</w:t>
            </w:r>
          </w:p>
        </w:tc>
        <w:tc>
          <w:tcPr/>
          <w:p w:rsidR="00000000" w:rsidDel="00000000" w:rsidP="00000000" w:rsidRDefault="00000000" w:rsidRPr="00000000" w14:paraId="00000062">
            <w:pPr>
              <w:jc w:val="center"/>
              <w:rPr>
                <w:rFonts w:ascii="Arial" w:cs="Arial" w:eastAsia="Arial" w:hAnsi="Arial"/>
                <w:color w:val="222222"/>
              </w:rPr>
            </w:pPr>
            <w:r w:rsidDel="00000000" w:rsidR="00000000" w:rsidRPr="00000000">
              <w:rPr>
                <w:rFonts w:ascii="Arial" w:cs="Arial" w:eastAsia="Arial" w:hAnsi="Arial"/>
                <w:color w:val="222222"/>
                <w:rtl w:val="0"/>
              </w:rPr>
              <w:t xml:space="preserve">3</w:t>
            </w:r>
          </w:p>
        </w:tc>
        <w:tc>
          <w:tcPr/>
          <w:p w:rsidR="00000000" w:rsidDel="00000000" w:rsidP="00000000" w:rsidRDefault="00000000" w:rsidRPr="00000000" w14:paraId="00000063">
            <w:pPr>
              <w:rPr>
                <w:rFonts w:ascii="Arial" w:cs="Arial" w:eastAsia="Arial" w:hAnsi="Arial"/>
                <w:color w:val="222222"/>
              </w:rPr>
            </w:pPr>
            <w:r w:rsidDel="00000000" w:rsidR="00000000" w:rsidRPr="00000000">
              <w:rPr>
                <w:rFonts w:ascii="Arial" w:cs="Arial" w:eastAsia="Arial" w:hAnsi="Arial"/>
                <w:color w:val="222222"/>
                <w:rtl w:val="0"/>
              </w:rPr>
              <w:t xml:space="preserve">8-10:30am </w:t>
            </w:r>
          </w:p>
          <w:p w:rsidR="00000000" w:rsidDel="00000000" w:rsidP="00000000" w:rsidRDefault="00000000" w:rsidRPr="00000000" w14:paraId="00000064">
            <w:pPr>
              <w:rPr>
                <w:rFonts w:ascii="Arial" w:cs="Arial" w:eastAsia="Arial" w:hAnsi="Arial"/>
                <w:color w:val="222222"/>
              </w:rPr>
            </w:pPr>
            <w:r w:rsidDel="00000000" w:rsidR="00000000" w:rsidRPr="00000000">
              <w:rPr>
                <w:rtl w:val="0"/>
              </w:rPr>
            </w:r>
          </w:p>
        </w:tc>
        <w:tc>
          <w:tcPr/>
          <w:p w:rsidR="00000000" w:rsidDel="00000000" w:rsidP="00000000" w:rsidRDefault="00000000" w:rsidRPr="00000000" w14:paraId="00000065">
            <w:pPr>
              <w:rPr>
                <w:rFonts w:ascii="Arial" w:cs="Arial" w:eastAsia="Arial" w:hAnsi="Arial"/>
                <w:color w:val="222222"/>
              </w:rPr>
            </w:pPr>
            <w:r w:rsidDel="00000000" w:rsidR="00000000" w:rsidRPr="00000000">
              <w:rPr>
                <w:rFonts w:ascii="Arial" w:cs="Arial" w:eastAsia="Arial" w:hAnsi="Arial"/>
                <w:color w:val="222222"/>
                <w:rtl w:val="0"/>
              </w:rPr>
              <w:t xml:space="preserve">Elly Liebert</w:t>
            </w:r>
          </w:p>
        </w:tc>
      </w:tr>
      <w:tr>
        <w:trPr>
          <w:cantSplit w:val="0"/>
          <w:trHeight w:val="720" w:hRule="atLeast"/>
          <w:tblHeader w:val="0"/>
        </w:trPr>
        <w:tc>
          <w:tcPr/>
          <w:p w:rsidR="00000000" w:rsidDel="00000000" w:rsidP="00000000" w:rsidRDefault="00000000" w:rsidRPr="00000000" w14:paraId="00000066">
            <w:pPr>
              <w:jc w:val="center"/>
              <w:rPr>
                <w:rFonts w:ascii="Arial" w:cs="Arial" w:eastAsia="Arial" w:hAnsi="Arial"/>
                <w:color w:val="222222"/>
              </w:rPr>
            </w:pPr>
            <w:r w:rsidDel="00000000" w:rsidR="00000000" w:rsidRPr="00000000">
              <w:rPr>
                <w:rFonts w:ascii="Arial" w:cs="Arial" w:eastAsia="Arial" w:hAnsi="Arial"/>
                <w:color w:val="222222"/>
                <w:rtl w:val="0"/>
              </w:rPr>
              <w:t xml:space="preserve">3</w:t>
            </w:r>
          </w:p>
        </w:tc>
        <w:tc>
          <w:tcPr/>
          <w:p w:rsidR="00000000" w:rsidDel="00000000" w:rsidP="00000000" w:rsidRDefault="00000000" w:rsidRPr="00000000" w14:paraId="00000067">
            <w:pPr>
              <w:rPr>
                <w:rFonts w:ascii="Arial" w:cs="Arial" w:eastAsia="Arial" w:hAnsi="Arial"/>
                <w:color w:val="222222"/>
              </w:rPr>
            </w:pPr>
            <w:r w:rsidDel="00000000" w:rsidR="00000000" w:rsidRPr="00000000">
              <w:rPr>
                <w:rFonts w:ascii="Arial" w:cs="Arial" w:eastAsia="Arial" w:hAnsi="Arial"/>
                <w:color w:val="0000ff"/>
                <w:rtl w:val="0"/>
              </w:rPr>
              <w:t xml:space="preserve">Thu </w:t>
            </w:r>
            <w:r w:rsidDel="00000000" w:rsidR="00000000" w:rsidRPr="00000000">
              <w:rPr>
                <w:rFonts w:ascii="Arial" w:cs="Arial" w:eastAsia="Arial" w:hAnsi="Arial"/>
                <w:color w:val="222222"/>
                <w:rtl w:val="0"/>
              </w:rPr>
              <w:t xml:space="preserve">Men’s Evening Tennis</w:t>
            </w:r>
          </w:p>
        </w:tc>
        <w:tc>
          <w:tcPr/>
          <w:p w:rsidR="00000000" w:rsidDel="00000000" w:rsidP="00000000" w:rsidRDefault="00000000" w:rsidRPr="00000000" w14:paraId="00000068">
            <w:pPr>
              <w:rPr>
                <w:rFonts w:ascii="Arial" w:cs="Arial" w:eastAsia="Arial" w:hAnsi="Arial"/>
                <w:color w:val="222222"/>
              </w:rPr>
            </w:pPr>
            <w:r w:rsidDel="00000000" w:rsidR="00000000" w:rsidRPr="00000000">
              <w:rPr>
                <w:rFonts w:ascii="Arial" w:cs="Arial" w:eastAsia="Arial" w:hAnsi="Arial"/>
                <w:color w:val="222222"/>
                <w:rtl w:val="0"/>
              </w:rPr>
              <w:t xml:space="preserve">CA Courts</w:t>
            </w:r>
          </w:p>
        </w:tc>
        <w:tc>
          <w:tcPr/>
          <w:p w:rsidR="00000000" w:rsidDel="00000000" w:rsidP="00000000" w:rsidRDefault="00000000" w:rsidRPr="00000000" w14:paraId="00000069">
            <w:pPr>
              <w:jc w:val="center"/>
              <w:rPr>
                <w:rFonts w:ascii="Arial" w:cs="Arial" w:eastAsia="Arial" w:hAnsi="Arial"/>
                <w:color w:val="222222"/>
              </w:rPr>
            </w:pPr>
            <w:r w:rsidDel="00000000" w:rsidR="00000000" w:rsidRPr="00000000">
              <w:rPr>
                <w:rFonts w:ascii="Arial" w:cs="Arial" w:eastAsia="Arial" w:hAnsi="Arial"/>
                <w:color w:val="222222"/>
                <w:rtl w:val="0"/>
              </w:rPr>
              <w:t xml:space="preserve">2</w:t>
            </w:r>
          </w:p>
        </w:tc>
        <w:tc>
          <w:tcPr/>
          <w:p w:rsidR="00000000" w:rsidDel="00000000" w:rsidP="00000000" w:rsidRDefault="00000000" w:rsidRPr="00000000" w14:paraId="0000006A">
            <w:pPr>
              <w:rPr>
                <w:rFonts w:ascii="Arial" w:cs="Arial" w:eastAsia="Arial" w:hAnsi="Arial"/>
                <w:color w:val="222222"/>
              </w:rPr>
            </w:pPr>
            <w:r w:rsidDel="00000000" w:rsidR="00000000" w:rsidRPr="00000000">
              <w:rPr>
                <w:rFonts w:ascii="Arial" w:cs="Arial" w:eastAsia="Arial" w:hAnsi="Arial"/>
                <w:color w:val="0000ff"/>
                <w:rtl w:val="0"/>
              </w:rPr>
              <w:t xml:space="preserve">7-9-pm</w:t>
            </w: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06B">
            <w:pPr>
              <w:rPr>
                <w:rFonts w:ascii="Arial" w:cs="Arial" w:eastAsia="Arial" w:hAnsi="Arial"/>
                <w:color w:val="222222"/>
              </w:rPr>
            </w:pPr>
            <w:r w:rsidDel="00000000" w:rsidR="00000000" w:rsidRPr="00000000">
              <w:rPr>
                <w:rtl w:val="0"/>
              </w:rPr>
            </w:r>
          </w:p>
        </w:tc>
        <w:tc>
          <w:tcPr/>
          <w:p w:rsidR="00000000" w:rsidDel="00000000" w:rsidP="00000000" w:rsidRDefault="00000000" w:rsidRPr="00000000" w14:paraId="0000006C">
            <w:pPr>
              <w:rPr>
                <w:rFonts w:ascii="Arial" w:cs="Arial" w:eastAsia="Arial" w:hAnsi="Arial"/>
                <w:color w:val="222222"/>
              </w:rPr>
            </w:pPr>
            <w:r w:rsidDel="00000000" w:rsidR="00000000" w:rsidRPr="00000000">
              <w:rPr>
                <w:rFonts w:ascii="Arial" w:cs="Arial" w:eastAsia="Arial" w:hAnsi="Arial"/>
                <w:color w:val="222222"/>
                <w:rtl w:val="0"/>
              </w:rPr>
              <w:t xml:space="preserve">Scott</w:t>
            </w:r>
          </w:p>
          <w:p w:rsidR="00000000" w:rsidDel="00000000" w:rsidP="00000000" w:rsidRDefault="00000000" w:rsidRPr="00000000" w14:paraId="0000006D">
            <w:pPr>
              <w:rPr>
                <w:rFonts w:ascii="Arial" w:cs="Arial" w:eastAsia="Arial" w:hAnsi="Arial"/>
                <w:color w:val="222222"/>
              </w:rPr>
            </w:pPr>
            <w:r w:rsidDel="00000000" w:rsidR="00000000" w:rsidRPr="00000000">
              <w:rPr>
                <w:rFonts w:ascii="Arial" w:cs="Arial" w:eastAsia="Arial" w:hAnsi="Arial"/>
                <w:color w:val="222222"/>
                <w:rtl w:val="0"/>
              </w:rPr>
              <w:t xml:space="preserve">Grieshaber</w:t>
            </w:r>
          </w:p>
        </w:tc>
      </w:tr>
      <w:tr>
        <w:trPr>
          <w:cantSplit w:val="0"/>
          <w:trHeight w:val="831.8505859375001" w:hRule="atLeast"/>
          <w:tblHeader w:val="0"/>
        </w:trPr>
        <w:tc>
          <w:tcPr/>
          <w:p w:rsidR="00000000" w:rsidDel="00000000" w:rsidP="00000000" w:rsidRDefault="00000000" w:rsidRPr="00000000" w14:paraId="0000006E">
            <w:pPr>
              <w:jc w:val="center"/>
              <w:rPr>
                <w:rFonts w:ascii="Arial" w:cs="Arial" w:eastAsia="Arial" w:hAnsi="Arial"/>
                <w:color w:val="222222"/>
              </w:rPr>
            </w:pPr>
            <w:r w:rsidDel="00000000" w:rsidR="00000000" w:rsidRPr="00000000">
              <w:rPr>
                <w:rFonts w:ascii="Arial" w:cs="Arial" w:eastAsia="Arial" w:hAnsi="Arial"/>
                <w:color w:val="222222"/>
                <w:rtl w:val="0"/>
              </w:rPr>
              <w:t xml:space="preserve">4</w:t>
            </w:r>
          </w:p>
        </w:tc>
        <w:tc>
          <w:tcPr/>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222222"/>
              </w:rPr>
            </w:pPr>
            <w:r w:rsidDel="00000000" w:rsidR="00000000" w:rsidRPr="00000000">
              <w:rPr>
                <w:rFonts w:ascii="Arial" w:cs="Arial" w:eastAsia="Arial" w:hAnsi="Arial"/>
                <w:color w:val="222222"/>
                <w:rtl w:val="0"/>
              </w:rPr>
              <w:t xml:space="preserve">M-T-F Ladies Morning</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color w:val="222222"/>
              </w:rPr>
            </w:pPr>
            <w:r w:rsidDel="00000000" w:rsidR="00000000" w:rsidRPr="00000000">
              <w:rPr>
                <w:rFonts w:ascii="Arial" w:cs="Arial" w:eastAsia="Arial" w:hAnsi="Arial"/>
                <w:color w:val="222222"/>
                <w:rtl w:val="0"/>
              </w:rPr>
              <w:t xml:space="preserve">Pickleball</w:t>
            </w:r>
          </w:p>
        </w:tc>
        <w:tc>
          <w:tcPr/>
          <w:p w:rsidR="00000000" w:rsidDel="00000000" w:rsidP="00000000" w:rsidRDefault="00000000" w:rsidRPr="00000000" w14:paraId="00000071">
            <w:pPr>
              <w:rPr>
                <w:rFonts w:ascii="Arial" w:cs="Arial" w:eastAsia="Arial" w:hAnsi="Arial"/>
                <w:color w:val="222222"/>
              </w:rPr>
            </w:pPr>
            <w:r w:rsidDel="00000000" w:rsidR="00000000" w:rsidRPr="00000000">
              <w:rPr>
                <w:rFonts w:ascii="Arial" w:cs="Arial" w:eastAsia="Arial" w:hAnsi="Arial"/>
                <w:color w:val="222222"/>
                <w:rtl w:val="0"/>
              </w:rPr>
              <w:t xml:space="preserve">Lakewood</w:t>
            </w:r>
          </w:p>
          <w:p w:rsidR="00000000" w:rsidDel="00000000" w:rsidP="00000000" w:rsidRDefault="00000000" w:rsidRPr="00000000" w14:paraId="00000072">
            <w:pPr>
              <w:rPr>
                <w:rFonts w:ascii="Arial" w:cs="Arial" w:eastAsia="Arial" w:hAnsi="Arial"/>
                <w:color w:val="222222"/>
              </w:rPr>
            </w:pPr>
            <w:r w:rsidDel="00000000" w:rsidR="00000000" w:rsidRPr="00000000">
              <w:rPr>
                <w:rFonts w:ascii="Arial" w:cs="Arial" w:eastAsia="Arial" w:hAnsi="Arial"/>
                <w:color w:val="222222"/>
                <w:rtl w:val="0"/>
              </w:rPr>
              <w:t xml:space="preserve">Courts</w:t>
            </w:r>
          </w:p>
        </w:tc>
        <w:tc>
          <w:tcPr/>
          <w:p w:rsidR="00000000" w:rsidDel="00000000" w:rsidP="00000000" w:rsidRDefault="00000000" w:rsidRPr="00000000" w14:paraId="00000073">
            <w:pPr>
              <w:jc w:val="center"/>
              <w:rPr>
                <w:rFonts w:ascii="Arial" w:cs="Arial" w:eastAsia="Arial" w:hAnsi="Arial"/>
                <w:color w:val="222222"/>
              </w:rPr>
            </w:pPr>
            <w:r w:rsidDel="00000000" w:rsidR="00000000" w:rsidRPr="00000000">
              <w:rPr>
                <w:rFonts w:ascii="Arial" w:cs="Arial" w:eastAsia="Arial" w:hAnsi="Arial"/>
                <w:color w:val="222222"/>
                <w:rtl w:val="0"/>
              </w:rPr>
              <w:t xml:space="preserve">4</w:t>
            </w:r>
          </w:p>
        </w:tc>
        <w:tc>
          <w:tcPr/>
          <w:p w:rsidR="00000000" w:rsidDel="00000000" w:rsidP="00000000" w:rsidRDefault="00000000" w:rsidRPr="00000000" w14:paraId="00000074">
            <w:pPr>
              <w:rPr>
                <w:rFonts w:ascii="Arial" w:cs="Arial" w:eastAsia="Arial" w:hAnsi="Arial"/>
                <w:color w:val="222222"/>
              </w:rPr>
            </w:pPr>
            <w:r w:rsidDel="00000000" w:rsidR="00000000" w:rsidRPr="00000000">
              <w:rPr>
                <w:rFonts w:ascii="Arial" w:cs="Arial" w:eastAsia="Arial" w:hAnsi="Arial"/>
                <w:color w:val="222222"/>
                <w:rtl w:val="0"/>
              </w:rPr>
              <w:t xml:space="preserve">7-10am </w:t>
            </w:r>
          </w:p>
        </w:tc>
        <w:tc>
          <w:tcPr/>
          <w:p w:rsidR="00000000" w:rsidDel="00000000" w:rsidP="00000000" w:rsidRDefault="00000000" w:rsidRPr="00000000" w14:paraId="00000075">
            <w:pPr>
              <w:rPr>
                <w:rFonts w:ascii="Arial" w:cs="Arial" w:eastAsia="Arial" w:hAnsi="Arial"/>
                <w:color w:val="222222"/>
              </w:rPr>
            </w:pPr>
            <w:r w:rsidDel="00000000" w:rsidR="00000000" w:rsidRPr="00000000">
              <w:rPr>
                <w:rFonts w:ascii="Arial" w:cs="Arial" w:eastAsia="Arial" w:hAnsi="Arial"/>
                <w:color w:val="222222"/>
                <w:rtl w:val="0"/>
              </w:rPr>
              <w:t xml:space="preserve">Libby Swann</w:t>
            </w:r>
          </w:p>
        </w:tc>
      </w:tr>
      <w:tr>
        <w:trPr>
          <w:cantSplit w:val="0"/>
          <w:trHeight w:val="720" w:hRule="atLeast"/>
          <w:tblHeader w:val="0"/>
        </w:trPr>
        <w:tc>
          <w:tcPr/>
          <w:p w:rsidR="00000000" w:rsidDel="00000000" w:rsidP="00000000" w:rsidRDefault="00000000" w:rsidRPr="00000000" w14:paraId="00000076">
            <w:pPr>
              <w:jc w:val="center"/>
              <w:rPr>
                <w:rFonts w:ascii="Arial" w:cs="Arial" w:eastAsia="Arial" w:hAnsi="Arial"/>
                <w:color w:val="222222"/>
              </w:rPr>
            </w:pPr>
            <w:r w:rsidDel="00000000" w:rsidR="00000000" w:rsidRPr="00000000">
              <w:rPr>
                <w:rFonts w:ascii="Arial" w:cs="Arial" w:eastAsia="Arial" w:hAnsi="Arial"/>
                <w:color w:val="222222"/>
                <w:rtl w:val="0"/>
              </w:rPr>
              <w:t xml:space="preserve">5</w:t>
            </w:r>
          </w:p>
        </w:tc>
        <w:tc>
          <w:tcPr/>
          <w:p w:rsidR="00000000" w:rsidDel="00000000" w:rsidP="00000000" w:rsidRDefault="00000000" w:rsidRPr="00000000" w14:paraId="00000077">
            <w:pPr>
              <w:rPr>
                <w:rFonts w:ascii="Arial" w:cs="Arial" w:eastAsia="Arial" w:hAnsi="Arial"/>
                <w:color w:val="222222"/>
              </w:rPr>
            </w:pPr>
            <w:r w:rsidDel="00000000" w:rsidR="00000000" w:rsidRPr="00000000">
              <w:rPr>
                <w:rFonts w:ascii="Arial" w:cs="Arial" w:eastAsia="Arial" w:hAnsi="Arial"/>
                <w:color w:val="222222"/>
                <w:rtl w:val="0"/>
              </w:rPr>
              <w:t xml:space="preserve">Wed PM - Sat AM Mixed</w:t>
            </w:r>
          </w:p>
          <w:p w:rsidR="00000000" w:rsidDel="00000000" w:rsidP="00000000" w:rsidRDefault="00000000" w:rsidRPr="00000000" w14:paraId="00000078">
            <w:pPr>
              <w:rPr>
                <w:rFonts w:ascii="Arial" w:cs="Arial" w:eastAsia="Arial" w:hAnsi="Arial"/>
                <w:color w:val="222222"/>
              </w:rPr>
            </w:pPr>
            <w:r w:rsidDel="00000000" w:rsidR="00000000" w:rsidRPr="00000000">
              <w:rPr>
                <w:rFonts w:ascii="Arial" w:cs="Arial" w:eastAsia="Arial" w:hAnsi="Arial"/>
                <w:color w:val="222222"/>
                <w:rtl w:val="0"/>
              </w:rPr>
              <w:t xml:space="preserve">Pickleball</w:t>
            </w:r>
          </w:p>
        </w:tc>
        <w:tc>
          <w:tcPr/>
          <w:p w:rsidR="00000000" w:rsidDel="00000000" w:rsidP="00000000" w:rsidRDefault="00000000" w:rsidRPr="00000000" w14:paraId="00000079">
            <w:pPr>
              <w:rPr>
                <w:rFonts w:ascii="Arial" w:cs="Arial" w:eastAsia="Arial" w:hAnsi="Arial"/>
                <w:color w:val="222222"/>
              </w:rPr>
            </w:pPr>
            <w:r w:rsidDel="00000000" w:rsidR="00000000" w:rsidRPr="00000000">
              <w:rPr>
                <w:rFonts w:ascii="Arial" w:cs="Arial" w:eastAsia="Arial" w:hAnsi="Arial"/>
                <w:color w:val="222222"/>
                <w:rtl w:val="0"/>
              </w:rPr>
              <w:t xml:space="preserve">Lakewood</w:t>
            </w:r>
          </w:p>
          <w:p w:rsidR="00000000" w:rsidDel="00000000" w:rsidP="00000000" w:rsidRDefault="00000000" w:rsidRPr="00000000" w14:paraId="0000007A">
            <w:pPr>
              <w:rPr>
                <w:rFonts w:ascii="Arial" w:cs="Arial" w:eastAsia="Arial" w:hAnsi="Arial"/>
                <w:color w:val="222222"/>
              </w:rPr>
            </w:pPr>
            <w:r w:rsidDel="00000000" w:rsidR="00000000" w:rsidRPr="00000000">
              <w:rPr>
                <w:rFonts w:ascii="Arial" w:cs="Arial" w:eastAsia="Arial" w:hAnsi="Arial"/>
                <w:color w:val="222222"/>
                <w:rtl w:val="0"/>
              </w:rPr>
              <w:t xml:space="preserve">Courts</w:t>
            </w:r>
          </w:p>
        </w:tc>
        <w:tc>
          <w:tcPr/>
          <w:p w:rsidR="00000000" w:rsidDel="00000000" w:rsidP="00000000" w:rsidRDefault="00000000" w:rsidRPr="00000000" w14:paraId="0000007B">
            <w:pPr>
              <w:jc w:val="center"/>
              <w:rPr>
                <w:rFonts w:ascii="Arial" w:cs="Arial" w:eastAsia="Arial" w:hAnsi="Arial"/>
                <w:color w:val="222222"/>
              </w:rPr>
            </w:pPr>
            <w:r w:rsidDel="00000000" w:rsidR="00000000" w:rsidRPr="00000000">
              <w:rPr>
                <w:rFonts w:ascii="Arial" w:cs="Arial" w:eastAsia="Arial" w:hAnsi="Arial"/>
                <w:color w:val="222222"/>
                <w:rtl w:val="0"/>
              </w:rPr>
              <w:t xml:space="preserve">4</w:t>
            </w:r>
          </w:p>
        </w:tc>
        <w:tc>
          <w:tcPr/>
          <w:p w:rsidR="00000000" w:rsidDel="00000000" w:rsidP="00000000" w:rsidRDefault="00000000" w:rsidRPr="00000000" w14:paraId="0000007C">
            <w:pPr>
              <w:rPr>
                <w:rFonts w:ascii="Arial" w:cs="Arial" w:eastAsia="Arial" w:hAnsi="Arial"/>
                <w:color w:val="222222"/>
              </w:rPr>
            </w:pPr>
            <w:r w:rsidDel="00000000" w:rsidR="00000000" w:rsidRPr="00000000">
              <w:rPr>
                <w:rFonts w:ascii="Arial" w:cs="Arial" w:eastAsia="Arial" w:hAnsi="Arial"/>
                <w:color w:val="222222"/>
                <w:rtl w:val="0"/>
              </w:rPr>
              <w:t xml:space="preserve">4-8pm / 8-12am </w:t>
            </w:r>
          </w:p>
          <w:p w:rsidR="00000000" w:rsidDel="00000000" w:rsidP="00000000" w:rsidRDefault="00000000" w:rsidRPr="00000000" w14:paraId="0000007D">
            <w:pPr>
              <w:rPr>
                <w:rFonts w:ascii="Arial" w:cs="Arial" w:eastAsia="Arial" w:hAnsi="Arial"/>
                <w:color w:val="222222"/>
              </w:rPr>
            </w:pPr>
            <w:r w:rsidDel="00000000" w:rsidR="00000000" w:rsidRPr="00000000">
              <w:rPr>
                <w:rtl w:val="0"/>
              </w:rPr>
            </w:r>
          </w:p>
        </w:tc>
        <w:tc>
          <w:tcPr/>
          <w:p w:rsidR="00000000" w:rsidDel="00000000" w:rsidP="00000000" w:rsidRDefault="00000000" w:rsidRPr="00000000" w14:paraId="0000007E">
            <w:pPr>
              <w:rPr>
                <w:rFonts w:ascii="Arial" w:cs="Arial" w:eastAsia="Arial" w:hAnsi="Arial"/>
                <w:color w:val="222222"/>
              </w:rPr>
            </w:pPr>
            <w:r w:rsidDel="00000000" w:rsidR="00000000" w:rsidRPr="00000000">
              <w:rPr>
                <w:rFonts w:ascii="Arial" w:cs="Arial" w:eastAsia="Arial" w:hAnsi="Arial"/>
                <w:color w:val="222222"/>
                <w:rtl w:val="0"/>
              </w:rPr>
              <w:t xml:space="preserve">Ann-Marie</w:t>
            </w:r>
          </w:p>
          <w:p w:rsidR="00000000" w:rsidDel="00000000" w:rsidP="00000000" w:rsidRDefault="00000000" w:rsidRPr="00000000" w14:paraId="0000007F">
            <w:pPr>
              <w:rPr>
                <w:rFonts w:ascii="Arial" w:cs="Arial" w:eastAsia="Arial" w:hAnsi="Arial"/>
                <w:color w:val="222222"/>
              </w:rPr>
            </w:pPr>
            <w:r w:rsidDel="00000000" w:rsidR="00000000" w:rsidRPr="00000000">
              <w:rPr>
                <w:rFonts w:ascii="Arial" w:cs="Arial" w:eastAsia="Arial" w:hAnsi="Arial"/>
                <w:color w:val="222222"/>
                <w:rtl w:val="0"/>
              </w:rPr>
              <w:t xml:space="preserve">Stagoski</w:t>
            </w:r>
          </w:p>
        </w:tc>
      </w:tr>
      <w:tr>
        <w:trPr>
          <w:cantSplit w:val="0"/>
          <w:trHeight w:val="720" w:hRule="atLeast"/>
          <w:tblHeader w:val="0"/>
        </w:trPr>
        <w:tc>
          <w:tcPr/>
          <w:p w:rsidR="00000000" w:rsidDel="00000000" w:rsidP="00000000" w:rsidRDefault="00000000" w:rsidRPr="00000000" w14:paraId="00000080">
            <w:pPr>
              <w:jc w:val="center"/>
              <w:rPr>
                <w:rFonts w:ascii="Arial" w:cs="Arial" w:eastAsia="Arial" w:hAnsi="Arial"/>
                <w:color w:val="222222"/>
              </w:rPr>
            </w:pPr>
            <w:r w:rsidDel="00000000" w:rsidR="00000000" w:rsidRPr="00000000">
              <w:rPr>
                <w:rFonts w:ascii="Arial" w:cs="Arial" w:eastAsia="Arial" w:hAnsi="Arial"/>
                <w:color w:val="222222"/>
                <w:rtl w:val="0"/>
              </w:rPr>
              <w:t xml:space="preserve">6</w:t>
            </w:r>
          </w:p>
        </w:tc>
        <w:tc>
          <w:tcPr/>
          <w:p w:rsidR="00000000" w:rsidDel="00000000" w:rsidP="00000000" w:rsidRDefault="00000000" w:rsidRPr="00000000" w14:paraId="00000081">
            <w:pPr>
              <w:rPr>
                <w:rFonts w:ascii="Arial" w:cs="Arial" w:eastAsia="Arial" w:hAnsi="Arial"/>
                <w:color w:val="222222"/>
              </w:rPr>
            </w:pPr>
            <w:r w:rsidDel="00000000" w:rsidR="00000000" w:rsidRPr="00000000">
              <w:rPr>
                <w:rFonts w:ascii="Arial" w:cs="Arial" w:eastAsia="Arial" w:hAnsi="Arial"/>
                <w:color w:val="222222"/>
                <w:rtl w:val="0"/>
              </w:rPr>
              <w:t xml:space="preserve">M-Th Men’s Pickleball</w:t>
            </w:r>
          </w:p>
        </w:tc>
        <w:tc>
          <w:tcPr/>
          <w:p w:rsidR="00000000" w:rsidDel="00000000" w:rsidP="00000000" w:rsidRDefault="00000000" w:rsidRPr="00000000" w14:paraId="00000082">
            <w:pPr>
              <w:rPr>
                <w:rFonts w:ascii="Arial" w:cs="Arial" w:eastAsia="Arial" w:hAnsi="Arial"/>
                <w:color w:val="222222"/>
              </w:rPr>
            </w:pPr>
            <w:r w:rsidDel="00000000" w:rsidR="00000000" w:rsidRPr="00000000">
              <w:rPr>
                <w:rFonts w:ascii="Arial" w:cs="Arial" w:eastAsia="Arial" w:hAnsi="Arial"/>
                <w:color w:val="222222"/>
                <w:rtl w:val="0"/>
              </w:rPr>
              <w:t xml:space="preserve">Lakewood Courts</w:t>
            </w:r>
          </w:p>
        </w:tc>
        <w:tc>
          <w:tcPr/>
          <w:p w:rsidR="00000000" w:rsidDel="00000000" w:rsidP="00000000" w:rsidRDefault="00000000" w:rsidRPr="00000000" w14:paraId="00000083">
            <w:pPr>
              <w:jc w:val="center"/>
              <w:rPr>
                <w:rFonts w:ascii="Arial" w:cs="Arial" w:eastAsia="Arial" w:hAnsi="Arial"/>
                <w:color w:val="0000ff"/>
              </w:rPr>
            </w:pPr>
            <w:r w:rsidDel="00000000" w:rsidR="00000000" w:rsidRPr="00000000">
              <w:rPr>
                <w:rFonts w:ascii="Arial" w:cs="Arial" w:eastAsia="Arial" w:hAnsi="Arial"/>
                <w:color w:val="0000ff"/>
                <w:rtl w:val="0"/>
              </w:rPr>
              <w:t xml:space="preserve">0</w:t>
            </w:r>
          </w:p>
        </w:tc>
        <w:tc>
          <w:tcPr/>
          <w:p w:rsidR="00000000" w:rsidDel="00000000" w:rsidP="00000000" w:rsidRDefault="00000000" w:rsidRPr="00000000" w14:paraId="00000084">
            <w:pPr>
              <w:rPr>
                <w:rFonts w:ascii="Arial" w:cs="Arial" w:eastAsia="Arial" w:hAnsi="Arial"/>
                <w:color w:val="222222"/>
              </w:rPr>
            </w:pPr>
            <w:r w:rsidDel="00000000" w:rsidR="00000000" w:rsidRPr="00000000">
              <w:rPr>
                <w:rFonts w:ascii="Arial" w:cs="Arial" w:eastAsia="Arial" w:hAnsi="Arial"/>
                <w:color w:val="222222"/>
                <w:rtl w:val="0"/>
              </w:rPr>
              <w:t xml:space="preserve">5-7pm</w:t>
            </w:r>
          </w:p>
        </w:tc>
        <w:tc>
          <w:tcPr/>
          <w:p w:rsidR="00000000" w:rsidDel="00000000" w:rsidP="00000000" w:rsidRDefault="00000000" w:rsidRPr="00000000" w14:paraId="00000085">
            <w:pPr>
              <w:rPr>
                <w:rFonts w:ascii="Arial" w:cs="Arial" w:eastAsia="Arial" w:hAnsi="Arial"/>
                <w:color w:val="222222"/>
              </w:rPr>
            </w:pPr>
            <w:r w:rsidDel="00000000" w:rsidR="00000000" w:rsidRPr="00000000">
              <w:rPr>
                <w:rFonts w:ascii="Arial" w:cs="Arial" w:eastAsia="Arial" w:hAnsi="Arial"/>
                <w:color w:val="222222"/>
                <w:rtl w:val="0"/>
              </w:rPr>
              <w:t xml:space="preserve">Tim Burke</w:t>
            </w:r>
          </w:p>
        </w:tc>
      </w:tr>
    </w:tbl>
    <w:p w:rsidR="00000000" w:rsidDel="00000000" w:rsidP="00000000" w:rsidRDefault="00000000" w:rsidRPr="00000000" w14:paraId="00000086">
      <w:pPr>
        <w:shd w:fill="ffffff" w:val="clear"/>
        <w:rPr>
          <w:rFonts w:ascii="Arial" w:cs="Arial" w:eastAsia="Arial" w:hAnsi="Arial"/>
          <w:b w:val="1"/>
          <w:bCs w:val="1"/>
          <w:color w:val="222222"/>
          <w:sz w:val="32"/>
          <w:szCs w:val="32"/>
          <w:u w:val="single"/>
        </w:rPr>
      </w:pPr>
      <w:r w:rsidDel="00000000" w:rsidR="00000000" w:rsidRPr="00000000">
        <w:rPr>
          <w:rtl w:val="0"/>
        </w:rPr>
      </w:r>
    </w:p>
    <w:p w:rsidR="00000000" w:rsidDel="00000000" w:rsidP="00000000" w:rsidRDefault="00000000" w:rsidRPr="00000000" w14:paraId="00000087">
      <w:pPr>
        <w:numPr>
          <w:ilvl w:val="0"/>
          <w:numId w:val="5"/>
        </w:numPr>
        <w:pBdr>
          <w:top w:space="0" w:sz="0" w:val="nil"/>
          <w:left w:space="0" w:sz="0" w:val="nil"/>
          <w:bottom w:space="0" w:sz="0" w:val="nil"/>
          <w:right w:space="0" w:sz="0" w:val="nil"/>
          <w:between w:space="0" w:sz="0" w:val="nil"/>
        </w:pBdr>
        <w:spacing w:after="0" w:line="240" w:lineRule="auto"/>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Court reservations are considered a max limit “as needed” depending on number of club players present.  Club members have first priority for court usage during reservation time.  If a club has 4 courts reserved but only has enough club players present to utilize 1 court.  Then, remaining 3 courts are open to any CA members wishing to play on them. </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i w:val="1"/>
          <w:iCs w:val="1"/>
          <w:color w:val="0000ff"/>
        </w:rPr>
      </w:pPr>
      <w:r w:rsidDel="00000000" w:rsidR="00000000" w:rsidRPr="00000000">
        <w:rPr>
          <w:i w:val="1"/>
          <w:iCs w:val="1"/>
          <w:color w:val="0000ff"/>
          <w:rtl w:val="0"/>
        </w:rPr>
        <w:t xml:space="preserve">Note: Blue highlighted text denotes a change from 2025 season.</w: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i w:val="1"/>
          <w:iCs w:val="1"/>
          <w:color w:val="ff0000"/>
        </w:rPr>
      </w:pPr>
      <w:r w:rsidDel="00000000" w:rsidR="00000000" w:rsidRPr="00000000">
        <w:rPr>
          <w:i w:val="1"/>
          <w:iCs w:val="1"/>
          <w:color w:val="ff0000"/>
          <w:rtl w:val="0"/>
        </w:rPr>
        <w:t xml:space="preserve">Red text denotes date change made in Rev 1.</w:t>
      </w:r>
    </w:p>
    <w:p w:rsidR="00000000" w:rsidDel="00000000" w:rsidP="00000000" w:rsidRDefault="00000000" w:rsidRPr="00000000" w14:paraId="0000008B">
      <w:pPr>
        <w:rPr>
          <w:color w:val="0432ff"/>
        </w:rPr>
      </w:pPr>
      <w:r w:rsidDel="00000000" w:rsidR="00000000" w:rsidRPr="00000000">
        <w:rPr>
          <w:rtl w:val="0"/>
        </w:rPr>
      </w:r>
    </w:p>
    <w:p w:rsidR="00000000" w:rsidDel="00000000" w:rsidP="00000000" w:rsidRDefault="00000000" w:rsidRPr="00000000" w14:paraId="0000008C">
      <w:pPr>
        <w:rPr>
          <w:rFonts w:ascii="Arial" w:cs="Arial" w:eastAsia="Arial" w:hAnsi="Arial"/>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2"/>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