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12E603AC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434621">
        <w:rPr>
          <w:rFonts w:ascii="Arial" w:eastAsia="Times New Roman" w:hAnsi="Arial" w:cs="Arial"/>
          <w:color w:val="222222"/>
          <w:sz w:val="30"/>
          <w:szCs w:val="30"/>
        </w:rPr>
        <w:t>Sept</w:t>
      </w:r>
      <w:r w:rsidR="009D09F8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 w:rsidR="00585EA8">
        <w:rPr>
          <w:rFonts w:ascii="Arial" w:eastAsia="Times New Roman" w:hAnsi="Arial" w:cs="Arial"/>
          <w:color w:val="222222"/>
          <w:sz w:val="30"/>
          <w:szCs w:val="30"/>
        </w:rPr>
        <w:t>1</w:t>
      </w:r>
      <w:r w:rsidR="00434621">
        <w:rPr>
          <w:rFonts w:ascii="Arial" w:eastAsia="Times New Roman" w:hAnsi="Arial" w:cs="Arial"/>
          <w:color w:val="222222"/>
          <w:sz w:val="30"/>
          <w:szCs w:val="30"/>
        </w:rPr>
        <w:t>9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4127C5">
        <w:rPr>
          <w:rFonts w:ascii="Arial" w:eastAsia="Times New Roman" w:hAnsi="Arial" w:cs="Arial"/>
          <w:color w:val="222222"/>
          <w:sz w:val="30"/>
          <w:szCs w:val="30"/>
        </w:rPr>
        <w:t>3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2ACA5A04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</w:t>
      </w:r>
      <w:r w:rsidR="0043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Vice-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 </w:t>
      </w:r>
      <w:r w:rsidR="00434621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="00434621">
        <w:rPr>
          <w:rFonts w:ascii="Times New Roman" w:eastAsia="Times New Roman" w:hAnsi="Times New Roman" w:cs="Times New Roman"/>
          <w:sz w:val="24"/>
          <w:szCs w:val="24"/>
        </w:rPr>
        <w:t>Surgant</w:t>
      </w:r>
      <w:proofErr w:type="spellEnd"/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509D0" w14:textId="57F27E2D" w:rsidR="00400E74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were committee members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 xml:space="preserve">Geoff </w:t>
      </w:r>
      <w:proofErr w:type="spellStart"/>
      <w:r w:rsidR="00400E74">
        <w:rPr>
          <w:rFonts w:ascii="Times New Roman" w:eastAsia="Times New Roman" w:hAnsi="Times New Roman" w:cs="Times New Roman"/>
          <w:sz w:val="24"/>
          <w:szCs w:val="24"/>
        </w:rPr>
        <w:t>Beckemeier</w:t>
      </w:r>
      <w:proofErr w:type="spellEnd"/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(Chair), </w:t>
      </w:r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proofErr w:type="spellStart"/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Surgant</w:t>
      </w:r>
      <w:proofErr w:type="spellEnd"/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(Vice</w:t>
      </w:r>
      <w:r w:rsidR="00206006"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00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Chair)</w:t>
      </w:r>
      <w:r w:rsidR="00206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Ken Dobbins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Debra Cannon</w:t>
      </w:r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Bill </w:t>
      </w:r>
      <w:proofErr w:type="spellStart"/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>Kral</w:t>
      </w:r>
      <w:proofErr w:type="spellEnd"/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Also present</w:t>
      </w:r>
      <w:r w:rsidR="00C520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E80">
        <w:rPr>
          <w:rFonts w:ascii="Times New Roman" w:eastAsia="Times New Roman" w:hAnsi="Times New Roman" w:cs="Times New Roman"/>
          <w:color w:val="222222"/>
          <w:sz w:val="24"/>
          <w:szCs w:val="24"/>
        </w:rPr>
        <w:t>General Manager Heather Becker</w:t>
      </w:r>
      <w:r w:rsidR="00C520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07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m_3673734676330578573_OLE_LINK2"/>
      <w:r w:rsidRPr="002D5803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bookmarkEnd w:id="0"/>
      <w:r w:rsidR="00C52089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585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621">
        <w:rPr>
          <w:rFonts w:ascii="Times New Roman" w:eastAsia="Times New Roman" w:hAnsi="Times New Roman" w:cs="Times New Roman"/>
          <w:sz w:val="24"/>
          <w:szCs w:val="24"/>
        </w:rPr>
        <w:t xml:space="preserve">Angie </w:t>
      </w:r>
      <w:r w:rsidR="00963CE6">
        <w:rPr>
          <w:rFonts w:ascii="Times New Roman" w:eastAsia="Times New Roman" w:hAnsi="Times New Roman" w:cs="Times New Roman"/>
          <w:sz w:val="24"/>
          <w:szCs w:val="24"/>
        </w:rPr>
        <w:t>Hopping</w:t>
      </w:r>
      <w:r w:rsidR="00C52089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434621">
        <w:rPr>
          <w:rFonts w:ascii="Times New Roman" w:eastAsia="Times New Roman" w:hAnsi="Times New Roman" w:cs="Times New Roman"/>
          <w:sz w:val="24"/>
          <w:szCs w:val="24"/>
        </w:rPr>
        <w:t>Paul Hardt from First Bank</w:t>
      </w:r>
      <w:r w:rsidR="00585E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B63CFD" w14:textId="77777777" w:rsidR="00400E74" w:rsidRPr="00400E74" w:rsidRDefault="00400E74" w:rsidP="00400E7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23F" w14:textId="2A7BCE26" w:rsidR="001F64BB" w:rsidRPr="002D5803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</w:t>
      </w:r>
      <w:r w:rsidR="00206006">
        <w:rPr>
          <w:rFonts w:ascii="Times New Roman" w:eastAsia="Times New Roman" w:hAnsi="Times New Roman" w:cs="Times New Roman"/>
          <w:color w:val="000000"/>
          <w:sz w:val="24"/>
          <w:szCs w:val="24"/>
        </w:rPr>
        <w:t>’s order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</w:t>
      </w:r>
      <w:r w:rsidR="00206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amended and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unanimously approved.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(Ken Dobbins motion, </w:t>
      </w:r>
      <w:r w:rsidR="00206006"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6B5EED" w14:textId="6C80D834" w:rsidR="00E507A1" w:rsidRPr="00E507A1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434621">
        <w:rPr>
          <w:rFonts w:ascii="Times New Roman" w:eastAsia="Times New Roman" w:hAnsi="Times New Roman" w:cs="Times New Roman"/>
          <w:sz w:val="24"/>
          <w:szCs w:val="24"/>
        </w:rPr>
        <w:t>Aug</w:t>
      </w:r>
      <w:r w:rsidR="00607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00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46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were </w:t>
      </w:r>
      <w:r w:rsidR="00434621">
        <w:rPr>
          <w:rFonts w:ascii="Times New Roman" w:eastAsia="Times New Roman" w:hAnsi="Times New Roman" w:cs="Times New Roman"/>
          <w:color w:val="000000"/>
          <w:sz w:val="24"/>
          <w:szCs w:val="24"/>
        </w:rPr>
        <w:t>amended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Bill </w:t>
      </w:r>
      <w:proofErr w:type="spellStart"/>
      <w:r w:rsidR="00585EA8">
        <w:rPr>
          <w:rFonts w:ascii="Times New Roman" w:eastAsia="Times New Roman" w:hAnsi="Times New Roman" w:cs="Times New Roman"/>
          <w:color w:val="000000"/>
          <w:sz w:val="24"/>
          <w:szCs w:val="24"/>
        </w:rPr>
        <w:t>Kral</w:t>
      </w:r>
      <w:proofErr w:type="spellEnd"/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Debra Cannon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138CF69" w14:textId="77777777" w:rsidR="00E507A1" w:rsidRPr="00E507A1" w:rsidRDefault="00E507A1" w:rsidP="00E507A1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0FDD25EB" w14:textId="77777777" w:rsidR="00585EA8" w:rsidRPr="00585EA8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  <w:r w:rsid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0463A4" w14:textId="77777777" w:rsidR="00585EA8" w:rsidRPr="00585EA8" w:rsidRDefault="00585EA8" w:rsidP="00585EA8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C03AC5" w14:textId="362B86FA" w:rsidR="00585EA8" w:rsidRDefault="00434621" w:rsidP="0007729F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SOP for Capital Expenditure Bids – a subcommittee has been formed between John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Surgant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Bill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Kral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from the Finance Committee, along with CA Board Members, who will meet 9-20-23 to formalize this SOP.</w:t>
      </w:r>
    </w:p>
    <w:p w14:paraId="1B0FC03E" w14:textId="77777777" w:rsidR="00264B0C" w:rsidRDefault="00264B0C" w:rsidP="00585EA8">
      <w:pPr>
        <w:pStyle w:val="ListParagraph"/>
        <w:shd w:val="clear" w:color="auto" w:fill="FFFFFF"/>
        <w:spacing w:after="7" w:line="266" w:lineRule="atLeast"/>
        <w:ind w:left="187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120664" w14:textId="669972C1" w:rsidR="0007729F" w:rsidRPr="0007729F" w:rsidRDefault="00434621" w:rsidP="0007729F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Revenues and Expenditures related to </w:t>
      </w:r>
      <w:r w:rsidR="0007729F" w:rsidRPr="0007729F">
        <w:rPr>
          <w:rFonts w:ascii="Times New Roman" w:eastAsia="Times New Roman" w:hAnsi="Times New Roman" w:cs="Times New Roman"/>
          <w:color w:val="222222"/>
          <w:sz w:val="24"/>
          <w:szCs w:val="24"/>
        </w:rPr>
        <w:t>Boats and Docks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were presented and discussed.  While current fees are covering direct expenses, the Finance Committee recommends further review of future anticipated expenses and capital expenditures to maintain our Lake assets</w:t>
      </w:r>
      <w:r w:rsidR="0007729F" w:rsidRPr="0007729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362F40">
        <w:rPr>
          <w:rFonts w:ascii="Times New Roman" w:eastAsia="Times New Roman" w:hAnsi="Times New Roman" w:cs="Times New Roman"/>
          <w:color w:val="222222"/>
          <w:sz w:val="24"/>
          <w:szCs w:val="24"/>
        </w:rPr>
        <w:t>The possibility of setting up a new Capital Reserve fund for Docks was discussed.</w:t>
      </w:r>
    </w:p>
    <w:p w14:paraId="7C29820B" w14:textId="77777777" w:rsidR="0007729F" w:rsidRPr="0007729F" w:rsidRDefault="0007729F" w:rsidP="0007729F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0DB51" w14:textId="360EEBB2" w:rsidR="001F64BB" w:rsidRPr="007A0E7D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E507A1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Business.</w:t>
      </w:r>
    </w:p>
    <w:p w14:paraId="734DE6DD" w14:textId="77777777" w:rsidR="007A0E7D" w:rsidRDefault="007A0E7D" w:rsidP="007A0E7D">
      <w:p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E939306" w14:textId="00DF7A75" w:rsidR="003267E5" w:rsidRDefault="00362F40" w:rsidP="007A0E7D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Paul Hardt from First Bank presented a Sweep </w:t>
      </w:r>
      <w:r w:rsidR="00E35B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Checking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Account which would allow our </w:t>
      </w:r>
      <w:r w:rsidR="00E35B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excess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checking account funds to earn interest in a money market account.  The current rate for this account is 3.2</w:t>
      </w:r>
      <w:r w:rsidR="00E35B13">
        <w:rPr>
          <w:rFonts w:ascii="Times New Roman" w:eastAsia="Times New Roman" w:hAnsi="Times New Roman" w:cs="Times New Roman"/>
          <w:color w:val="22222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%, whereas our existing checking account pays no interest.  The Finance Committee recommends to the Board that we switch our checking account to First Bank </w:t>
      </w:r>
      <w:r w:rsidR="00E35B13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take advantage of the higher interest rate.</w:t>
      </w:r>
    </w:p>
    <w:p w14:paraId="4F4ED5C7" w14:textId="059276FD" w:rsidR="007A0E7D" w:rsidRDefault="003267E5" w:rsidP="003267E5">
      <w:pPr>
        <w:pStyle w:val="ListParagraph"/>
        <w:shd w:val="clear" w:color="auto" w:fill="FFFFFF"/>
        <w:spacing w:after="7" w:line="266" w:lineRule="atLeast"/>
        <w:ind w:left="187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</w:p>
    <w:p w14:paraId="699F5512" w14:textId="0DDEF942" w:rsidR="007A0E7D" w:rsidRPr="00A0210E" w:rsidRDefault="00362F40" w:rsidP="00277303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John Hogan from Chapman and Hogan presented a brief overview of our current insurance program and upcoming renewal.  Our current carrier, Cincinnati Insurance, is expected to offer a renewal proposal with significant rate increases due to </w:t>
      </w:r>
      <w:r w:rsidR="00E35B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market conditions.  The Property insurance market is seeing large rate and deductible increases due to higher construction costs.  A new Roof Reserve fund was discussed as a possibility to self-insure more (or all) of our roof exposure </w:t>
      </w:r>
      <w:proofErr w:type="gramStart"/>
      <w:r w:rsidR="00E35B13">
        <w:rPr>
          <w:rFonts w:ascii="Times New Roman" w:eastAsia="Times New Roman" w:hAnsi="Times New Roman" w:cs="Times New Roman"/>
          <w:color w:val="222222"/>
          <w:sz w:val="24"/>
          <w:szCs w:val="24"/>
        </w:rPr>
        <w:t>in an effort to</w:t>
      </w:r>
      <w:proofErr w:type="gramEnd"/>
      <w:r w:rsidR="00E35B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lower our premium.</w:t>
      </w:r>
    </w:p>
    <w:p w14:paraId="33431091" w14:textId="77777777" w:rsidR="00A0210E" w:rsidRPr="00A0210E" w:rsidRDefault="00A0210E" w:rsidP="00A0210E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292CFEAE" w14:textId="68DD6659" w:rsidR="00A0210E" w:rsidRDefault="00E35B13" w:rsidP="00A0210E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</w:t>
      </w:r>
      <w:r w:rsid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Financials were discussed, including seasonal variances for Salaries and Maintenance which are expected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 closer to budget</w:t>
      </w:r>
      <w:r w:rsid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35B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quarter.</w:t>
      </w:r>
    </w:p>
    <w:p w14:paraId="3E3318FA" w14:textId="77777777" w:rsidR="00A0210E" w:rsidRPr="00A0210E" w:rsidRDefault="00A0210E" w:rsidP="00A0210E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70ECF" w14:textId="179F93B2" w:rsidR="001F64BB" w:rsidRPr="00A0210E" w:rsidRDefault="001F64BB" w:rsidP="00A0210E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adjourned at </w:t>
      </w:r>
      <w:r w:rsidR="00E35B13">
        <w:rPr>
          <w:rFonts w:ascii="Times New Roman" w:eastAsia="Times New Roman" w:hAnsi="Times New Roman" w:cs="Times New Roman"/>
          <w:color w:val="000000"/>
          <w:sz w:val="24"/>
          <w:szCs w:val="24"/>
        </w:rPr>
        <w:t>7:21</w:t>
      </w:r>
      <w:r w:rsidRP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p.m. (</w:t>
      </w:r>
      <w:proofErr w:type="spellStart"/>
      <w:r w:rsidR="00E35B13">
        <w:rPr>
          <w:rFonts w:ascii="Times New Roman" w:eastAsia="Times New Roman" w:hAnsi="Times New Roman" w:cs="Times New Roman"/>
          <w:color w:val="000000"/>
          <w:sz w:val="24"/>
          <w:szCs w:val="24"/>
        </w:rPr>
        <w:t>Surgant</w:t>
      </w:r>
      <w:proofErr w:type="spellEnd"/>
      <w:r w:rsidRP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</w:t>
      </w:r>
      <w:r w:rsidR="00EF5970" w:rsidRP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35B13">
        <w:rPr>
          <w:rFonts w:ascii="Times New Roman" w:eastAsia="Times New Roman" w:hAnsi="Times New Roman" w:cs="Times New Roman"/>
          <w:sz w:val="24"/>
          <w:szCs w:val="24"/>
        </w:rPr>
        <w:t>Dobbins</w:t>
      </w:r>
      <w:r w:rsidRPr="00A0210E">
        <w:rPr>
          <w:rFonts w:ascii="Times New Roman" w:eastAsia="Times New Roman" w:hAnsi="Times New Roman" w:cs="Times New Roman"/>
          <w:color w:val="000000"/>
          <w:sz w:val="24"/>
          <w:szCs w:val="24"/>
        </w:rPr>
        <w:t> second).</w:t>
      </w:r>
    </w:p>
    <w:p w14:paraId="46AAD840" w14:textId="77777777" w:rsidR="00264B0C" w:rsidRDefault="00264B0C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43863ED2" w14:textId="77777777" w:rsidR="00BE40BA" w:rsidRDefault="00BE40BA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31E7CA0F" w14:textId="1024E625" w:rsidR="009732C6" w:rsidRDefault="001F64BB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p w14:paraId="7C79FF54" w14:textId="77777777" w:rsidR="00264B0C" w:rsidRDefault="00264B0C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64B0C" w:rsidSect="00BE4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7BC0"/>
    <w:multiLevelType w:val="hybridMultilevel"/>
    <w:tmpl w:val="6650627A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0409001B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6D1D3B9B"/>
    <w:multiLevelType w:val="hybridMultilevel"/>
    <w:tmpl w:val="840E6CAC"/>
    <w:lvl w:ilvl="0" w:tplc="F32C9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943063">
    <w:abstractNumId w:val="0"/>
  </w:num>
  <w:num w:numId="2" w16cid:durableId="134342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07729F"/>
    <w:rsid w:val="0008196A"/>
    <w:rsid w:val="001E4A39"/>
    <w:rsid w:val="001F64BB"/>
    <w:rsid w:val="00206006"/>
    <w:rsid w:val="00264B0C"/>
    <w:rsid w:val="002C23B2"/>
    <w:rsid w:val="002D5803"/>
    <w:rsid w:val="0031209E"/>
    <w:rsid w:val="003267E5"/>
    <w:rsid w:val="00362F40"/>
    <w:rsid w:val="003D7B16"/>
    <w:rsid w:val="00400E74"/>
    <w:rsid w:val="004127C5"/>
    <w:rsid w:val="00434621"/>
    <w:rsid w:val="004517B0"/>
    <w:rsid w:val="0047032C"/>
    <w:rsid w:val="00585C11"/>
    <w:rsid w:val="00585EA8"/>
    <w:rsid w:val="005B7BE5"/>
    <w:rsid w:val="005F5FB1"/>
    <w:rsid w:val="00607E80"/>
    <w:rsid w:val="00642937"/>
    <w:rsid w:val="00667D0E"/>
    <w:rsid w:val="007A0E7D"/>
    <w:rsid w:val="008D1E6A"/>
    <w:rsid w:val="00936ABF"/>
    <w:rsid w:val="00963CE6"/>
    <w:rsid w:val="009732C6"/>
    <w:rsid w:val="009D09F8"/>
    <w:rsid w:val="009F1B21"/>
    <w:rsid w:val="00A0210E"/>
    <w:rsid w:val="00BE40BA"/>
    <w:rsid w:val="00C52089"/>
    <w:rsid w:val="00D05AD1"/>
    <w:rsid w:val="00D06F24"/>
    <w:rsid w:val="00DB08A9"/>
    <w:rsid w:val="00E35B13"/>
    <w:rsid w:val="00E507A1"/>
    <w:rsid w:val="00EF5970"/>
    <w:rsid w:val="00F54E76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7" ma:contentTypeDescription="Create a new document." ma:contentTypeScope="" ma:versionID="0c3535966d4bedaf264dfe0667c5ea1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66a66193ff8e0a2db106aa4545769c4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ECAF7-977A-4466-9850-DADD6693B6E1}"/>
</file>

<file path=customXml/itemProps2.xml><?xml version="1.0" encoding="utf-8"?>
<ds:datastoreItem xmlns:ds="http://schemas.openxmlformats.org/officeDocument/2006/customXml" ds:itemID="{452AC85D-88DF-4195-B570-CD9876D28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Scott Grieshaber</cp:lastModifiedBy>
  <cp:revision>3</cp:revision>
  <dcterms:created xsi:type="dcterms:W3CDTF">2023-09-25T13:03:00Z</dcterms:created>
  <dcterms:modified xsi:type="dcterms:W3CDTF">2023-09-25T13:04:00Z</dcterms:modified>
</cp:coreProperties>
</file>